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附件1</w:t>
      </w:r>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tbl>
      <w:tblPr>
        <w:tblStyle w:val="4"/>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132728389"/>
              </w:rPr>
              <w:t>申请设站单位全</w:t>
            </w:r>
            <w:r>
              <w:rPr>
                <w:rFonts w:eastAsia="仿宋_GB2312"/>
                <w:spacing w:val="6"/>
                <w:kern w:val="0"/>
                <w:sz w:val="32"/>
                <w:szCs w:val="30"/>
                <w:fitText w:val="2880" w:id="132728389"/>
              </w:rPr>
              <w:t>称</w:t>
            </w:r>
          </w:p>
        </w:tc>
        <w:tc>
          <w:tcPr>
            <w:tcW w:w="3969" w:type="dxa"/>
            <w:noWrap w:val="0"/>
            <w:vAlign w:val="top"/>
          </w:tcPr>
          <w:p>
            <w:pPr>
              <w:jc w:val="left"/>
              <w:rPr>
                <w:rFonts w:eastAsia="仿宋_GB2312"/>
                <w:sz w:val="32"/>
                <w:szCs w:val="30"/>
              </w:rPr>
            </w:pPr>
            <w:r>
              <w:rPr>
                <w:rFonts w:eastAsia="仿宋_GB2312"/>
                <w:sz w:val="32"/>
                <w:szCs w:val="30"/>
              </w:rPr>
              <w:t>：</w:t>
            </w:r>
            <w:r>
              <w:rPr>
                <w:rFonts w:hint="eastAsia" w:eastAsia="仿宋_GB2312"/>
                <w:spacing w:val="-14"/>
                <w:sz w:val="32"/>
                <w:szCs w:val="32"/>
                <w:u w:val="single"/>
                <w:lang w:val="en-US" w:eastAsia="zh-CN"/>
              </w:rPr>
              <w:t>江苏三佑管道科技有限公司</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660542809"/>
              </w:rPr>
              <w:t>单位组织机构代</w:t>
            </w:r>
            <w:r>
              <w:rPr>
                <w:rFonts w:eastAsia="仿宋_GB2312"/>
                <w:spacing w:val="6"/>
                <w:kern w:val="0"/>
                <w:sz w:val="32"/>
                <w:szCs w:val="30"/>
                <w:fitText w:val="2880" w:id="660542809"/>
              </w:rPr>
              <w:t>码</w:t>
            </w:r>
          </w:p>
        </w:tc>
        <w:tc>
          <w:tcPr>
            <w:tcW w:w="3969" w:type="dxa"/>
            <w:noWrap w:val="0"/>
            <w:vAlign w:val="top"/>
          </w:tcPr>
          <w:p>
            <w:pPr>
              <w:jc w:val="left"/>
              <w:rPr>
                <w:color w:val="FF0000"/>
              </w:rPr>
            </w:pPr>
            <w:r>
              <w:rPr>
                <w:rFonts w:eastAsia="仿宋_GB2312"/>
                <w:sz w:val="32"/>
                <w:szCs w:val="30"/>
              </w:rPr>
              <w:t>：</w:t>
            </w:r>
            <w:r>
              <w:rPr>
                <w:rFonts w:hint="eastAsia" w:eastAsia="仿宋_GB2312"/>
                <w:sz w:val="32"/>
                <w:szCs w:val="30"/>
                <w:u w:val="single"/>
                <w:lang w:val="en-US" w:eastAsia="zh-CN"/>
              </w:rPr>
              <w:t>91320400MA1MLFCU6X</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6"/>
                <w:kern w:val="0"/>
                <w:sz w:val="32"/>
                <w:szCs w:val="30"/>
                <w:fitText w:val="2880" w:id="1629384184"/>
              </w:rPr>
              <w:t>单位所属行</w:t>
            </w:r>
            <w:r>
              <w:rPr>
                <w:rFonts w:eastAsia="仿宋_GB2312"/>
                <w:spacing w:val="0"/>
                <w:kern w:val="0"/>
                <w:sz w:val="32"/>
                <w:szCs w:val="30"/>
                <w:fitText w:val="2880" w:id="1629384184"/>
              </w:rPr>
              <w:t>业</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塑料制品制造业</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3"/>
                <w:kern w:val="0"/>
                <w:sz w:val="32"/>
                <w:szCs w:val="30"/>
                <w:fitText w:val="2880" w:id="848706572"/>
              </w:rPr>
              <w:t xml:space="preserve">单 位 地 </w:t>
            </w:r>
            <w:r>
              <w:rPr>
                <w:rFonts w:eastAsia="仿宋_GB2312"/>
                <w:spacing w:val="2"/>
                <w:kern w:val="0"/>
                <w:sz w:val="32"/>
                <w:szCs w:val="30"/>
                <w:fitText w:val="2880" w:id="848706572"/>
              </w:rPr>
              <w:t>址</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常州市新北区奔牛镇何家村委南家桥18号</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pacing w:val="23"/>
                <w:kern w:val="0"/>
                <w:sz w:val="32"/>
                <w:szCs w:val="30"/>
              </w:rPr>
            </w:pPr>
            <w:r>
              <w:rPr>
                <w:rFonts w:eastAsia="仿宋_GB2312"/>
                <w:spacing w:val="160"/>
                <w:kern w:val="0"/>
                <w:sz w:val="32"/>
                <w:szCs w:val="30"/>
                <w:fitText w:val="2880" w:id="307235752"/>
              </w:rPr>
              <w:t>单位联系</w:t>
            </w:r>
            <w:r>
              <w:rPr>
                <w:rFonts w:eastAsia="仿宋_GB2312"/>
                <w:spacing w:val="0"/>
                <w:kern w:val="0"/>
                <w:sz w:val="32"/>
                <w:szCs w:val="30"/>
                <w:fitText w:val="2880" w:id="307235752"/>
              </w:rPr>
              <w:t>人</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王浩</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266"/>
                <w:kern w:val="0"/>
                <w:sz w:val="32"/>
                <w:szCs w:val="30"/>
                <w:fitText w:val="2880" w:id="1152004338"/>
              </w:rPr>
              <w:t>联系电</w:t>
            </w:r>
            <w:r>
              <w:rPr>
                <w:rFonts w:eastAsia="仿宋_GB2312"/>
                <w:spacing w:val="2"/>
                <w:kern w:val="0"/>
                <w:sz w:val="32"/>
                <w:szCs w:val="30"/>
                <w:fitText w:val="2880" w:id="1152004338"/>
              </w:rPr>
              <w:t>话</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13585411511</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266"/>
                <w:kern w:val="0"/>
                <w:sz w:val="32"/>
                <w:szCs w:val="30"/>
                <w:fitText w:val="2880" w:id="935879766"/>
              </w:rPr>
              <w:t>电子信</w:t>
            </w:r>
            <w:r>
              <w:rPr>
                <w:rFonts w:eastAsia="仿宋_GB2312"/>
                <w:spacing w:val="2"/>
                <w:kern w:val="0"/>
                <w:sz w:val="32"/>
                <w:szCs w:val="30"/>
                <w:fitText w:val="2880" w:id="935879766"/>
              </w:rPr>
              <w:t>箱</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114054198@qq.com</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96"/>
                <w:kern w:val="0"/>
                <w:sz w:val="32"/>
                <w:szCs w:val="30"/>
                <w:fitText w:val="2880" w:id="667295044"/>
              </w:rPr>
              <w:t>合作高校名</w:t>
            </w:r>
            <w:r>
              <w:rPr>
                <w:rFonts w:eastAsia="仿宋_GB2312"/>
                <w:spacing w:val="0"/>
                <w:kern w:val="0"/>
                <w:sz w:val="32"/>
                <w:szCs w:val="30"/>
                <w:fitText w:val="2880" w:id="667295044"/>
              </w:rPr>
              <w:t>称</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常州大学</w:t>
            </w:r>
            <w:r>
              <w:rPr>
                <w:rFonts w:eastAsia="仿宋_GB2312"/>
                <w:spacing w:val="-14"/>
                <w:sz w:val="32"/>
                <w:szCs w:val="32"/>
                <w:u w:val="single"/>
              </w:rPr>
              <w:t xml:space="preserve">                        </w:t>
            </w:r>
          </w:p>
        </w:tc>
      </w:tr>
    </w:tbl>
    <w:p>
      <w:pPr>
        <w:spacing w:before="312" w:beforeLines="100"/>
        <w:jc w:val="center"/>
        <w:rPr>
          <w:color w:val="FF0000"/>
        </w:rPr>
      </w:pPr>
    </w:p>
    <w:p>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江苏省教育厅</w:t>
            </w:r>
          </w:p>
        </w:tc>
        <w:tc>
          <w:tcPr>
            <w:tcW w:w="1260" w:type="dxa"/>
            <w:vMerge w:val="restart"/>
            <w:noWrap w:val="0"/>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江苏省科学技术厅</w:t>
            </w:r>
          </w:p>
        </w:tc>
        <w:tc>
          <w:tcPr>
            <w:tcW w:w="1260" w:type="dxa"/>
            <w:vMerge w:val="continue"/>
            <w:noWrap w:val="0"/>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2023年5月</w:t>
      </w:r>
    </w:p>
    <w:p>
      <w:pPr>
        <w:spacing w:before="156" w:beforeLines="50" w:line="380" w:lineRule="exact"/>
        <w:rPr>
          <w:szCs w:val="21"/>
        </w:rPr>
        <w:sectPr>
          <w:footerReference r:id="rId5" w:type="first"/>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spacing w:line="360" w:lineRule="exact"/>
              <w:jc w:val="center"/>
              <w:rPr>
                <w:rFonts w:eastAsia="仿宋_GB2312"/>
                <w:color w:val="auto"/>
                <w:sz w:val="24"/>
              </w:rPr>
            </w:pPr>
            <w:bookmarkStart w:id="0" w:name="_GoBack"/>
            <w:r>
              <w:rPr>
                <w:rFonts w:eastAsia="仿宋_GB2312"/>
                <w:color w:val="auto"/>
                <w:sz w:val="24"/>
              </w:rPr>
              <w:t>申请设站</w:t>
            </w:r>
          </w:p>
          <w:p>
            <w:pPr>
              <w:spacing w:line="360" w:lineRule="exact"/>
              <w:jc w:val="center"/>
              <w:rPr>
                <w:rFonts w:eastAsia="仿宋_GB2312"/>
                <w:color w:val="auto"/>
                <w:sz w:val="24"/>
              </w:rPr>
            </w:pPr>
            <w:r>
              <w:rPr>
                <w:rFonts w:eastAsia="仿宋_GB2312"/>
                <w:color w:val="auto"/>
                <w:sz w:val="24"/>
              </w:rPr>
              <w:t>单位名称</w:t>
            </w:r>
          </w:p>
        </w:tc>
        <w:tc>
          <w:tcPr>
            <w:tcW w:w="7748" w:type="dxa"/>
            <w:gridSpan w:val="10"/>
            <w:noWrap w:val="0"/>
            <w:vAlign w:val="center"/>
          </w:tcPr>
          <w:p>
            <w:pPr>
              <w:spacing w:line="360" w:lineRule="exact"/>
              <w:jc w:val="center"/>
              <w:rPr>
                <w:rFonts w:eastAsia="仿宋_GB2312"/>
                <w:color w:val="auto"/>
                <w:sz w:val="24"/>
              </w:rPr>
            </w:pPr>
            <w:r>
              <w:rPr>
                <w:rFonts w:hint="eastAsia" w:eastAsia="仿宋_GB2312"/>
                <w:color w:val="auto"/>
                <w:spacing w:val="-14"/>
                <w:sz w:val="32"/>
                <w:szCs w:val="32"/>
                <w:u w:val="none"/>
                <w:lang w:val="en-US" w:eastAsia="zh-CN"/>
              </w:rPr>
              <w:t>江苏三佑管道科技有限公司</w:t>
            </w:r>
            <w:r>
              <w:rPr>
                <w:rFonts w:eastAsia="仿宋_GB2312"/>
                <w:color w:val="auto"/>
                <w:spacing w:val="-14"/>
                <w:sz w:val="32"/>
                <w:szCs w:val="3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spacing w:line="360" w:lineRule="exact"/>
              <w:jc w:val="center"/>
              <w:rPr>
                <w:rFonts w:eastAsia="仿宋_GB2312"/>
                <w:color w:val="auto"/>
                <w:sz w:val="24"/>
              </w:rPr>
            </w:pPr>
            <w:r>
              <w:rPr>
                <w:rFonts w:eastAsia="仿宋_GB2312"/>
                <w:color w:val="auto"/>
                <w:sz w:val="24"/>
              </w:rPr>
              <w:t>企业规模</w:t>
            </w:r>
          </w:p>
        </w:tc>
        <w:tc>
          <w:tcPr>
            <w:tcW w:w="1361" w:type="dxa"/>
            <w:gridSpan w:val="2"/>
            <w:noWrap w:val="0"/>
            <w:vAlign w:val="center"/>
          </w:tcPr>
          <w:p>
            <w:pPr>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小型</w:t>
            </w:r>
          </w:p>
        </w:tc>
        <w:tc>
          <w:tcPr>
            <w:tcW w:w="4680" w:type="dxa"/>
            <w:gridSpan w:val="6"/>
            <w:noWrap w:val="0"/>
            <w:vAlign w:val="center"/>
          </w:tcPr>
          <w:p>
            <w:pPr>
              <w:spacing w:line="360" w:lineRule="exact"/>
              <w:jc w:val="center"/>
              <w:rPr>
                <w:rFonts w:eastAsia="仿宋_GB2312"/>
                <w:color w:val="auto"/>
                <w:sz w:val="24"/>
              </w:rPr>
            </w:pPr>
            <w:r>
              <w:rPr>
                <w:rFonts w:eastAsia="仿宋_GB2312"/>
                <w:color w:val="auto"/>
                <w:sz w:val="24"/>
              </w:rPr>
              <w:t>是否公益性企业</w:t>
            </w:r>
          </w:p>
        </w:tc>
        <w:tc>
          <w:tcPr>
            <w:tcW w:w="1707" w:type="dxa"/>
            <w:gridSpan w:val="2"/>
            <w:noWrap w:val="0"/>
            <w:vAlign w:val="center"/>
          </w:tcPr>
          <w:p>
            <w:pPr>
              <w:spacing w:line="360" w:lineRule="exact"/>
              <w:jc w:val="center"/>
              <w:rPr>
                <w:rFonts w:hint="eastAsia" w:eastAsia="仿宋_GB2312"/>
                <w:color w:val="auto"/>
                <w:sz w:val="24"/>
                <w:lang w:val="en-US" w:eastAsia="zh-CN"/>
              </w:rPr>
            </w:pPr>
            <w:r>
              <w:rPr>
                <w:rFonts w:hint="eastAsia" w:eastAsia="仿宋_GB2312"/>
                <w:color w:val="auto"/>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spacing w:line="360" w:lineRule="exact"/>
              <w:jc w:val="center"/>
              <w:rPr>
                <w:rFonts w:eastAsia="仿宋_GB2312"/>
                <w:color w:val="auto"/>
                <w:sz w:val="24"/>
              </w:rPr>
            </w:pPr>
            <w:r>
              <w:rPr>
                <w:rFonts w:eastAsia="仿宋_GB2312"/>
                <w:color w:val="auto"/>
                <w:sz w:val="24"/>
              </w:rPr>
              <w:t>企业信用</w:t>
            </w:r>
          </w:p>
          <w:p>
            <w:pPr>
              <w:spacing w:line="360" w:lineRule="exact"/>
              <w:jc w:val="center"/>
              <w:rPr>
                <w:rFonts w:eastAsia="仿宋_GB2312"/>
                <w:color w:val="auto"/>
                <w:sz w:val="24"/>
              </w:rPr>
            </w:pPr>
            <w:r>
              <w:rPr>
                <w:rFonts w:eastAsia="仿宋_GB2312"/>
                <w:color w:val="auto"/>
                <w:sz w:val="24"/>
              </w:rPr>
              <w:t>情况</w:t>
            </w:r>
          </w:p>
        </w:tc>
        <w:tc>
          <w:tcPr>
            <w:tcW w:w="1361" w:type="dxa"/>
            <w:gridSpan w:val="2"/>
            <w:noWrap w:val="0"/>
            <w:vAlign w:val="center"/>
          </w:tcPr>
          <w:p>
            <w:pPr>
              <w:spacing w:line="360" w:lineRule="exact"/>
              <w:jc w:val="center"/>
              <w:rPr>
                <w:rFonts w:hint="eastAsia" w:eastAsia="仿宋_GB2312"/>
                <w:color w:val="auto"/>
                <w:sz w:val="24"/>
                <w:lang w:val="en-US" w:eastAsia="zh-CN"/>
              </w:rPr>
            </w:pPr>
            <w:r>
              <w:rPr>
                <w:rFonts w:hint="eastAsia" w:eastAsia="仿宋_GB2312"/>
                <w:color w:val="auto"/>
                <w:sz w:val="24"/>
                <w:lang w:val="en-US" w:eastAsia="zh-CN"/>
              </w:rPr>
              <w:t>良好</w:t>
            </w:r>
          </w:p>
        </w:tc>
        <w:tc>
          <w:tcPr>
            <w:tcW w:w="4680" w:type="dxa"/>
            <w:gridSpan w:val="6"/>
            <w:noWrap w:val="0"/>
            <w:vAlign w:val="center"/>
          </w:tcPr>
          <w:p>
            <w:pPr>
              <w:spacing w:line="360" w:lineRule="exact"/>
              <w:jc w:val="center"/>
              <w:rPr>
                <w:rFonts w:eastAsia="仿宋_GB2312"/>
                <w:color w:val="auto"/>
                <w:sz w:val="24"/>
              </w:rPr>
            </w:pPr>
            <w:r>
              <w:rPr>
                <w:rFonts w:eastAsia="仿宋_GB2312"/>
                <w:color w:val="auto"/>
                <w:sz w:val="24"/>
              </w:rPr>
              <w:t>上年度研发经费投入（万）</w:t>
            </w:r>
          </w:p>
        </w:tc>
        <w:tc>
          <w:tcPr>
            <w:tcW w:w="1707" w:type="dxa"/>
            <w:gridSpan w:val="2"/>
            <w:noWrap w:val="0"/>
            <w:vAlign w:val="center"/>
          </w:tcPr>
          <w:p>
            <w:pPr>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310万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restart"/>
            <w:noWrap w:val="0"/>
            <w:vAlign w:val="center"/>
          </w:tcPr>
          <w:p>
            <w:pPr>
              <w:jc w:val="center"/>
              <w:rPr>
                <w:rFonts w:eastAsia="仿宋_GB2312"/>
                <w:color w:val="auto"/>
                <w:sz w:val="24"/>
              </w:rPr>
            </w:pPr>
            <w:r>
              <w:rPr>
                <w:rFonts w:eastAsia="仿宋_GB2312"/>
                <w:color w:val="auto"/>
                <w:sz w:val="24"/>
              </w:rPr>
              <w:t>专职研发</w:t>
            </w:r>
          </w:p>
          <w:p>
            <w:pPr>
              <w:jc w:val="center"/>
              <w:rPr>
                <w:rFonts w:eastAsia="仿宋_GB2312"/>
                <w:color w:val="auto"/>
                <w:sz w:val="24"/>
              </w:rPr>
            </w:pPr>
            <w:r>
              <w:rPr>
                <w:rFonts w:eastAsia="仿宋_GB2312"/>
                <w:color w:val="auto"/>
                <w:sz w:val="24"/>
              </w:rPr>
              <w:t>人员(人)</w:t>
            </w:r>
          </w:p>
        </w:tc>
        <w:tc>
          <w:tcPr>
            <w:tcW w:w="1361" w:type="dxa"/>
            <w:gridSpan w:val="2"/>
            <w:vMerge w:val="restart"/>
            <w:noWrap w:val="0"/>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13</w:t>
            </w:r>
          </w:p>
        </w:tc>
        <w:tc>
          <w:tcPr>
            <w:tcW w:w="907" w:type="dxa"/>
            <w:gridSpan w:val="2"/>
            <w:vMerge w:val="restart"/>
            <w:noWrap w:val="0"/>
            <w:vAlign w:val="center"/>
          </w:tcPr>
          <w:p>
            <w:pPr>
              <w:jc w:val="center"/>
              <w:rPr>
                <w:rFonts w:eastAsia="仿宋_GB2312"/>
                <w:color w:val="auto"/>
                <w:sz w:val="24"/>
              </w:rPr>
            </w:pPr>
            <w:r>
              <w:rPr>
                <w:rFonts w:eastAsia="仿宋_GB2312"/>
                <w:color w:val="auto"/>
                <w:sz w:val="24"/>
              </w:rPr>
              <w:t>其中</w:t>
            </w:r>
          </w:p>
        </w:tc>
        <w:tc>
          <w:tcPr>
            <w:tcW w:w="1238" w:type="dxa"/>
            <w:noWrap w:val="0"/>
            <w:vAlign w:val="center"/>
          </w:tcPr>
          <w:p>
            <w:pPr>
              <w:jc w:val="center"/>
              <w:rPr>
                <w:rFonts w:eastAsia="仿宋_GB2312"/>
                <w:color w:val="auto"/>
                <w:sz w:val="24"/>
              </w:rPr>
            </w:pPr>
            <w:r>
              <w:rPr>
                <w:rFonts w:eastAsia="仿宋_GB2312"/>
                <w:color w:val="auto"/>
                <w:sz w:val="24"/>
              </w:rPr>
              <w:t>博士</w:t>
            </w:r>
          </w:p>
        </w:tc>
        <w:tc>
          <w:tcPr>
            <w:tcW w:w="1455" w:type="dxa"/>
            <w:gridSpan w:val="2"/>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0</w:t>
            </w:r>
          </w:p>
        </w:tc>
        <w:tc>
          <w:tcPr>
            <w:tcW w:w="1276" w:type="dxa"/>
            <w:gridSpan w:val="2"/>
            <w:noWrap w:val="0"/>
            <w:vAlign w:val="center"/>
          </w:tcPr>
          <w:p>
            <w:pPr>
              <w:jc w:val="center"/>
              <w:rPr>
                <w:rFonts w:eastAsia="仿宋_GB2312"/>
                <w:color w:val="auto"/>
                <w:sz w:val="24"/>
              </w:rPr>
            </w:pPr>
            <w:r>
              <w:rPr>
                <w:rFonts w:eastAsia="仿宋_GB2312"/>
                <w:color w:val="auto"/>
                <w:sz w:val="24"/>
              </w:rPr>
              <w:t>硕士</w:t>
            </w:r>
          </w:p>
        </w:tc>
        <w:tc>
          <w:tcPr>
            <w:tcW w:w="1511" w:type="dxa"/>
            <w:noWrap w:val="0"/>
            <w:vAlign w:val="center"/>
          </w:tcPr>
          <w:p>
            <w:pPr>
              <w:rPr>
                <w:rFonts w:hint="eastAsia" w:eastAsia="仿宋_GB2312"/>
                <w:color w:val="auto"/>
                <w:sz w:val="24"/>
                <w:lang w:val="en-US" w:eastAsia="zh-CN"/>
              </w:rPr>
            </w:pPr>
            <w:r>
              <w:rPr>
                <w:rFonts w:hint="eastAsia" w:eastAsia="仿宋_GB2312"/>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continue"/>
            <w:noWrap w:val="0"/>
            <w:vAlign w:val="center"/>
          </w:tcPr>
          <w:p>
            <w:pPr>
              <w:spacing w:line="360" w:lineRule="exact"/>
              <w:jc w:val="center"/>
              <w:rPr>
                <w:rFonts w:eastAsia="仿宋_GB2312"/>
                <w:color w:val="auto"/>
                <w:sz w:val="24"/>
              </w:rPr>
            </w:pPr>
          </w:p>
        </w:tc>
        <w:tc>
          <w:tcPr>
            <w:tcW w:w="1361" w:type="dxa"/>
            <w:gridSpan w:val="2"/>
            <w:vMerge w:val="continue"/>
            <w:noWrap w:val="0"/>
            <w:vAlign w:val="center"/>
          </w:tcPr>
          <w:p>
            <w:pPr>
              <w:spacing w:line="360" w:lineRule="exact"/>
              <w:jc w:val="center"/>
              <w:rPr>
                <w:rFonts w:eastAsia="仿宋_GB2312"/>
                <w:color w:val="auto"/>
                <w:sz w:val="24"/>
              </w:rPr>
            </w:pPr>
          </w:p>
        </w:tc>
        <w:tc>
          <w:tcPr>
            <w:tcW w:w="907" w:type="dxa"/>
            <w:gridSpan w:val="2"/>
            <w:vMerge w:val="continue"/>
            <w:noWrap w:val="0"/>
            <w:vAlign w:val="center"/>
          </w:tcPr>
          <w:p>
            <w:pPr>
              <w:spacing w:line="360" w:lineRule="exact"/>
              <w:jc w:val="center"/>
              <w:rPr>
                <w:rFonts w:eastAsia="仿宋_GB2312"/>
                <w:color w:val="auto"/>
                <w:sz w:val="24"/>
              </w:rPr>
            </w:pPr>
          </w:p>
        </w:tc>
        <w:tc>
          <w:tcPr>
            <w:tcW w:w="1238" w:type="dxa"/>
            <w:noWrap w:val="0"/>
            <w:vAlign w:val="center"/>
          </w:tcPr>
          <w:p>
            <w:pPr>
              <w:ind w:left="12"/>
              <w:jc w:val="center"/>
              <w:rPr>
                <w:rFonts w:eastAsia="仿宋_GB2312"/>
                <w:color w:val="auto"/>
                <w:sz w:val="24"/>
              </w:rPr>
            </w:pPr>
            <w:r>
              <w:rPr>
                <w:rFonts w:eastAsia="仿宋_GB2312"/>
                <w:color w:val="auto"/>
                <w:sz w:val="24"/>
              </w:rPr>
              <w:t>高级职称</w:t>
            </w:r>
          </w:p>
        </w:tc>
        <w:tc>
          <w:tcPr>
            <w:tcW w:w="1455" w:type="dxa"/>
            <w:gridSpan w:val="2"/>
            <w:noWrap w:val="0"/>
            <w:vAlign w:val="center"/>
          </w:tcPr>
          <w:p>
            <w:pPr>
              <w:ind w:left="12"/>
              <w:jc w:val="center"/>
              <w:rPr>
                <w:rFonts w:hint="eastAsia" w:eastAsia="仿宋_GB2312"/>
                <w:color w:val="auto"/>
                <w:sz w:val="24"/>
                <w:lang w:val="en-US" w:eastAsia="zh-CN"/>
              </w:rPr>
            </w:pPr>
            <w:r>
              <w:rPr>
                <w:rFonts w:hint="eastAsia" w:eastAsia="仿宋_GB2312"/>
                <w:color w:val="auto"/>
                <w:sz w:val="24"/>
                <w:lang w:val="en-US" w:eastAsia="zh-CN"/>
              </w:rPr>
              <w:t>1</w:t>
            </w:r>
          </w:p>
        </w:tc>
        <w:tc>
          <w:tcPr>
            <w:tcW w:w="1276" w:type="dxa"/>
            <w:gridSpan w:val="2"/>
            <w:noWrap w:val="0"/>
            <w:vAlign w:val="center"/>
          </w:tcPr>
          <w:p>
            <w:pPr>
              <w:ind w:left="12"/>
              <w:jc w:val="center"/>
              <w:rPr>
                <w:rFonts w:eastAsia="仿宋_GB2312"/>
                <w:color w:val="auto"/>
                <w:sz w:val="24"/>
              </w:rPr>
            </w:pPr>
            <w:r>
              <w:rPr>
                <w:rFonts w:eastAsia="仿宋_GB2312"/>
                <w:color w:val="auto"/>
                <w:sz w:val="24"/>
              </w:rPr>
              <w:t>中级职称</w:t>
            </w:r>
          </w:p>
        </w:tc>
        <w:tc>
          <w:tcPr>
            <w:tcW w:w="1511" w:type="dxa"/>
            <w:noWrap w:val="0"/>
            <w:vAlign w:val="center"/>
          </w:tcPr>
          <w:p>
            <w:pPr>
              <w:rPr>
                <w:rFonts w:hint="default" w:eastAsia="仿宋_GB2312"/>
                <w:color w:val="auto"/>
                <w:sz w:val="24"/>
                <w:lang w:val="en-US" w:eastAsia="zh-CN"/>
              </w:rPr>
            </w:pPr>
            <w:r>
              <w:rPr>
                <w:rFonts w:hint="eastAsia" w:eastAsia="仿宋_GB2312"/>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noWrap w:val="0"/>
            <w:vAlign w:val="center"/>
          </w:tcPr>
          <w:p>
            <w:pPr>
              <w:jc w:val="center"/>
              <w:rPr>
                <w:rFonts w:eastAsia="仿宋_GB2312"/>
                <w:b/>
                <w:color w:val="auto"/>
                <w:sz w:val="24"/>
              </w:rPr>
            </w:pPr>
            <w:r>
              <w:rPr>
                <w:rFonts w:eastAsia="仿宋_GB2312"/>
                <w:b/>
                <w:color w:val="auto"/>
                <w:sz w:val="24"/>
              </w:rPr>
              <w:t>市、县级科技创新平台情况</w:t>
            </w:r>
          </w:p>
          <w:p>
            <w:pPr>
              <w:jc w:val="center"/>
              <w:rPr>
                <w:rFonts w:eastAsia="仿宋_GB2312"/>
                <w:color w:val="auto"/>
                <w:sz w:val="24"/>
              </w:rPr>
            </w:pPr>
            <w:r>
              <w:rPr>
                <w:rFonts w:eastAsia="仿宋_GB2312"/>
                <w:color w:val="auto"/>
                <w:sz w:val="24"/>
              </w:rPr>
              <w:t>（重点实验室、工程技术研究中心、企业技术中心等，需提供立项批文佐证材料）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noWrap w:val="0"/>
            <w:vAlign w:val="center"/>
          </w:tcPr>
          <w:p>
            <w:pPr>
              <w:jc w:val="center"/>
              <w:rPr>
                <w:rFonts w:eastAsia="仿宋_GB2312"/>
                <w:color w:val="auto"/>
                <w:sz w:val="24"/>
              </w:rPr>
            </w:pPr>
            <w:r>
              <w:rPr>
                <w:rFonts w:eastAsia="仿宋_GB2312"/>
                <w:color w:val="auto"/>
                <w:sz w:val="24"/>
              </w:rPr>
              <w:t>平台名称</w:t>
            </w:r>
          </w:p>
        </w:tc>
        <w:tc>
          <w:tcPr>
            <w:tcW w:w="3040" w:type="dxa"/>
            <w:gridSpan w:val="5"/>
            <w:noWrap w:val="0"/>
            <w:vAlign w:val="center"/>
          </w:tcPr>
          <w:p>
            <w:pPr>
              <w:jc w:val="center"/>
              <w:rPr>
                <w:rFonts w:eastAsia="仿宋_GB2312"/>
                <w:color w:val="auto"/>
                <w:sz w:val="24"/>
              </w:rPr>
            </w:pPr>
            <w:r>
              <w:rPr>
                <w:rFonts w:eastAsia="仿宋_GB2312"/>
                <w:color w:val="auto"/>
                <w:sz w:val="24"/>
              </w:rPr>
              <w:t>平台类别、级别</w:t>
            </w:r>
          </w:p>
        </w:tc>
        <w:tc>
          <w:tcPr>
            <w:tcW w:w="1843" w:type="dxa"/>
            <w:gridSpan w:val="3"/>
            <w:noWrap w:val="0"/>
            <w:vAlign w:val="center"/>
          </w:tcPr>
          <w:p>
            <w:pPr>
              <w:jc w:val="center"/>
              <w:rPr>
                <w:rFonts w:eastAsia="仿宋_GB2312"/>
                <w:color w:val="auto"/>
                <w:sz w:val="24"/>
              </w:rPr>
            </w:pPr>
            <w:r>
              <w:rPr>
                <w:rFonts w:eastAsia="仿宋_GB2312"/>
                <w:color w:val="auto"/>
                <w:sz w:val="24"/>
              </w:rPr>
              <w:t>批准单位</w:t>
            </w:r>
          </w:p>
        </w:tc>
        <w:tc>
          <w:tcPr>
            <w:tcW w:w="1511" w:type="dxa"/>
            <w:noWrap w:val="0"/>
            <w:vAlign w:val="center"/>
          </w:tcPr>
          <w:p>
            <w:pPr>
              <w:jc w:val="center"/>
              <w:rPr>
                <w:rFonts w:eastAsia="仿宋_GB2312"/>
                <w:color w:val="auto"/>
                <w:sz w:val="24"/>
              </w:rPr>
            </w:pPr>
            <w:r>
              <w:rPr>
                <w:rFonts w:eastAsia="仿宋_GB2312"/>
                <w:color w:val="auto"/>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noWrap w:val="0"/>
            <w:vAlign w:val="center"/>
          </w:tcPr>
          <w:p>
            <w:pPr>
              <w:spacing w:line="360" w:lineRule="exact"/>
              <w:jc w:val="center"/>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高新技术企业</w:t>
            </w:r>
          </w:p>
        </w:tc>
        <w:tc>
          <w:tcPr>
            <w:tcW w:w="3040" w:type="dxa"/>
            <w:gridSpan w:val="5"/>
            <w:noWrap w:val="0"/>
            <w:vAlign w:val="center"/>
          </w:tcPr>
          <w:p>
            <w:pPr>
              <w:spacing w:line="360" w:lineRule="exact"/>
              <w:jc w:val="center"/>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高新技术企业，省级</w:t>
            </w:r>
          </w:p>
        </w:tc>
        <w:tc>
          <w:tcPr>
            <w:tcW w:w="1843" w:type="dxa"/>
            <w:gridSpan w:val="3"/>
            <w:noWrap w:val="0"/>
            <w:vAlign w:val="center"/>
          </w:tcPr>
          <w:p>
            <w:pPr>
              <w:spacing w:line="360" w:lineRule="exact"/>
              <w:jc w:val="left"/>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江苏省科学技术厅、财政厅、税务局</w:t>
            </w:r>
          </w:p>
        </w:tc>
        <w:tc>
          <w:tcPr>
            <w:tcW w:w="1511" w:type="dxa"/>
            <w:noWrap w:val="0"/>
            <w:vAlign w:val="center"/>
          </w:tcPr>
          <w:p>
            <w:pPr>
              <w:spacing w:line="360" w:lineRule="exact"/>
              <w:jc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rPr>
              <w:t>20</w:t>
            </w:r>
            <w:r>
              <w:rPr>
                <w:rFonts w:hint="eastAsia" w:eastAsia="仿宋_GB2312"/>
                <w:color w:val="auto"/>
                <w:sz w:val="24"/>
                <w:lang w:val="en-US" w:eastAsia="zh-CN"/>
              </w:rPr>
              <w:t>21</w:t>
            </w:r>
            <w:r>
              <w:rPr>
                <w:rFonts w:hint="eastAsia" w:eastAsia="仿宋_GB2312"/>
                <w:color w:val="auto"/>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75" w:type="dxa"/>
            <w:gridSpan w:val="11"/>
            <w:noWrap w:val="0"/>
            <w:vAlign w:val="center"/>
          </w:tcPr>
          <w:p>
            <w:pPr>
              <w:jc w:val="center"/>
              <w:rPr>
                <w:rFonts w:eastAsia="仿宋_GB2312"/>
                <w:b/>
                <w:color w:val="auto"/>
                <w:sz w:val="24"/>
              </w:rPr>
            </w:pPr>
            <w:r>
              <w:rPr>
                <w:rFonts w:eastAsia="仿宋_GB2312"/>
                <w:b/>
                <w:color w:val="auto"/>
                <w:sz w:val="24"/>
              </w:rPr>
              <w:t>可获得优先支持情况</w:t>
            </w:r>
          </w:p>
          <w:p>
            <w:pPr>
              <w:spacing w:line="360" w:lineRule="exact"/>
              <w:jc w:val="center"/>
              <w:rPr>
                <w:rFonts w:eastAsia="仿宋_GB2312"/>
                <w:color w:val="auto"/>
                <w:sz w:val="24"/>
              </w:rPr>
            </w:pPr>
            <w:r>
              <w:rPr>
                <w:rFonts w:eastAsia="仿宋_GB2312"/>
                <w:color w:val="auto"/>
                <w:sz w:val="24"/>
              </w:rPr>
              <w:t>（院士工作站、博士后科研工作站，省级及以上企业重点实验室、工程技术研究中心、企业技术中心、产业技术研究院、人文社科基地等，需提供立项批文佐证材料）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jc w:val="center"/>
              <w:rPr>
                <w:rFonts w:eastAsia="仿宋_GB2312"/>
                <w:color w:val="auto"/>
                <w:sz w:val="24"/>
              </w:rPr>
            </w:pPr>
            <w:r>
              <w:rPr>
                <w:rFonts w:eastAsia="仿宋_GB2312"/>
                <w:color w:val="auto"/>
                <w:sz w:val="24"/>
              </w:rPr>
              <w:t>平台名称</w:t>
            </w:r>
          </w:p>
        </w:tc>
        <w:tc>
          <w:tcPr>
            <w:tcW w:w="3040" w:type="dxa"/>
            <w:gridSpan w:val="5"/>
            <w:noWrap w:val="0"/>
            <w:vAlign w:val="center"/>
          </w:tcPr>
          <w:p>
            <w:pPr>
              <w:jc w:val="center"/>
              <w:rPr>
                <w:rFonts w:eastAsia="仿宋_GB2312"/>
                <w:color w:val="auto"/>
                <w:sz w:val="24"/>
              </w:rPr>
            </w:pPr>
            <w:r>
              <w:rPr>
                <w:rFonts w:eastAsia="仿宋_GB2312"/>
                <w:color w:val="auto"/>
                <w:sz w:val="24"/>
              </w:rPr>
              <w:t>平台类别、级别</w:t>
            </w:r>
          </w:p>
        </w:tc>
        <w:tc>
          <w:tcPr>
            <w:tcW w:w="1843" w:type="dxa"/>
            <w:gridSpan w:val="3"/>
            <w:noWrap w:val="0"/>
            <w:vAlign w:val="center"/>
          </w:tcPr>
          <w:p>
            <w:pPr>
              <w:jc w:val="center"/>
              <w:rPr>
                <w:rFonts w:eastAsia="仿宋_GB2312"/>
                <w:color w:val="auto"/>
                <w:sz w:val="24"/>
              </w:rPr>
            </w:pPr>
            <w:r>
              <w:rPr>
                <w:rFonts w:eastAsia="仿宋_GB2312"/>
                <w:color w:val="auto"/>
                <w:sz w:val="24"/>
              </w:rPr>
              <w:t>批准单位</w:t>
            </w:r>
          </w:p>
        </w:tc>
        <w:tc>
          <w:tcPr>
            <w:tcW w:w="1511" w:type="dxa"/>
            <w:noWrap w:val="0"/>
            <w:vAlign w:val="center"/>
          </w:tcPr>
          <w:p>
            <w:pPr>
              <w:jc w:val="center"/>
              <w:rPr>
                <w:rFonts w:eastAsia="仿宋_GB2312"/>
                <w:color w:val="auto"/>
                <w:sz w:val="24"/>
              </w:rPr>
            </w:pPr>
            <w:r>
              <w:rPr>
                <w:rFonts w:eastAsia="仿宋_GB2312"/>
                <w:color w:val="auto"/>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left"/>
              <w:rPr>
                <w:rFonts w:eastAsia="仿宋_GB2312"/>
                <w:color w:val="auto"/>
                <w:sz w:val="24"/>
              </w:rPr>
            </w:pPr>
          </w:p>
        </w:tc>
        <w:tc>
          <w:tcPr>
            <w:tcW w:w="1511" w:type="dxa"/>
            <w:noWrap w:val="0"/>
            <w:vAlign w:val="center"/>
          </w:tcPr>
          <w:p>
            <w:pPr>
              <w:spacing w:line="360" w:lineRule="exact"/>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2981" w:type="dxa"/>
            <w:gridSpan w:val="2"/>
            <w:noWrap w:val="0"/>
            <w:vAlign w:val="center"/>
          </w:tcPr>
          <w:p>
            <w:pPr>
              <w:spacing w:line="360" w:lineRule="exact"/>
              <w:jc w:val="center"/>
              <w:rPr>
                <w:rFonts w:eastAsia="仿宋_GB2312"/>
                <w:color w:val="auto"/>
                <w:sz w:val="24"/>
              </w:rPr>
            </w:pPr>
          </w:p>
        </w:tc>
        <w:tc>
          <w:tcPr>
            <w:tcW w:w="3040" w:type="dxa"/>
            <w:gridSpan w:val="5"/>
            <w:noWrap w:val="0"/>
            <w:vAlign w:val="center"/>
          </w:tcPr>
          <w:p>
            <w:pPr>
              <w:spacing w:line="360" w:lineRule="exact"/>
              <w:jc w:val="center"/>
              <w:rPr>
                <w:rFonts w:eastAsia="仿宋_GB2312"/>
                <w:color w:val="auto"/>
                <w:sz w:val="24"/>
              </w:rPr>
            </w:pPr>
          </w:p>
        </w:tc>
        <w:tc>
          <w:tcPr>
            <w:tcW w:w="1843" w:type="dxa"/>
            <w:gridSpan w:val="3"/>
            <w:noWrap w:val="0"/>
            <w:vAlign w:val="center"/>
          </w:tcPr>
          <w:p>
            <w:pPr>
              <w:spacing w:line="360" w:lineRule="exact"/>
              <w:jc w:val="center"/>
              <w:rPr>
                <w:rFonts w:eastAsia="仿宋_GB2312"/>
                <w:color w:val="auto"/>
                <w:sz w:val="24"/>
              </w:rPr>
            </w:pPr>
          </w:p>
        </w:tc>
        <w:tc>
          <w:tcPr>
            <w:tcW w:w="1511" w:type="dxa"/>
            <w:noWrap w:val="0"/>
            <w:vAlign w:val="center"/>
          </w:tcPr>
          <w:p>
            <w:pPr>
              <w:spacing w:line="36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5" w:type="dxa"/>
            <w:gridSpan w:val="11"/>
            <w:noWrap w:val="0"/>
            <w:vAlign w:val="top"/>
          </w:tcPr>
          <w:p>
            <w:pPr>
              <w:jc w:val="left"/>
              <w:rPr>
                <w:color w:val="auto"/>
                <w:szCs w:val="21"/>
              </w:rPr>
            </w:pPr>
            <w:r>
              <w:rPr>
                <w:rFonts w:eastAsia="仿宋_GB2312"/>
                <w:color w:val="auto"/>
                <w:sz w:val="24"/>
              </w:rPr>
              <w:t>申请设站单位与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9375" w:type="dxa"/>
            <w:gridSpan w:val="11"/>
            <w:noWrap w:val="0"/>
            <w:vAlign w:val="top"/>
          </w:tcPr>
          <w:p>
            <w:pPr>
              <w:pStyle w:val="6"/>
              <w:ind w:firstLine="480" w:firstLineChars="20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20</w:t>
            </w:r>
            <w:r>
              <w:rPr>
                <w:rFonts w:hint="eastAsia" w:ascii="Times New Roman" w:hAnsi="Times New Roman" w:eastAsia="仿宋_GB2312" w:cs="Times New Roman"/>
                <w:color w:val="auto"/>
                <w:sz w:val="24"/>
                <w:lang w:val="en-US" w:eastAsia="zh-CN" w:bidi="ar-SA"/>
              </w:rPr>
              <w:t>21</w:t>
            </w:r>
            <w:r>
              <w:rPr>
                <w:rFonts w:hint="eastAsia" w:ascii="Times New Roman" w:hAnsi="Times New Roman" w:eastAsia="仿宋_GB2312" w:cs="Times New Roman"/>
                <w:color w:val="auto"/>
                <w:sz w:val="24"/>
                <w:lang w:val="en-US" w:bidi="ar-SA"/>
              </w:rPr>
              <w:t>年以来，公司成立项目管理组，由王浩担任技术组长，下设负责工艺，产品设计、产品试验等。根据立项的可行性报告、立项建议书，划拨研发经费，</w:t>
            </w:r>
            <w:r>
              <w:rPr>
                <w:rFonts w:hint="eastAsia" w:ascii="Times New Roman" w:hAnsi="Times New Roman" w:eastAsia="仿宋_GB2312" w:cs="Times New Roman"/>
                <w:color w:val="auto"/>
                <w:sz w:val="24"/>
                <w:lang w:val="en-US" w:eastAsia="zh-CN" w:bidi="ar-SA"/>
              </w:rPr>
              <w:t>三</w:t>
            </w:r>
            <w:r>
              <w:rPr>
                <w:rFonts w:hint="eastAsia" w:ascii="Times New Roman" w:hAnsi="Times New Roman" w:eastAsia="仿宋_GB2312" w:cs="Times New Roman"/>
                <w:color w:val="auto"/>
                <w:sz w:val="24"/>
                <w:lang w:val="en-US" w:bidi="ar-SA"/>
              </w:rPr>
              <w:t>年的努力，项目组取得了一定的成果，如下：</w:t>
            </w:r>
          </w:p>
          <w:p>
            <w:pPr>
              <w:pStyle w:val="6"/>
              <w:jc w:val="left"/>
              <w:rPr>
                <w:rFonts w:hint="eastAsia" w:ascii="Times New Roman" w:hAnsi="Times New Roman" w:eastAsia="仿宋_GB2312" w:cs="Times New Roman"/>
                <w:b/>
                <w:bCs/>
                <w:color w:val="auto"/>
                <w:sz w:val="24"/>
                <w:lang w:val="en-US" w:eastAsia="zh-CN" w:bidi="ar-SA"/>
              </w:rPr>
            </w:pPr>
            <w:r>
              <w:rPr>
                <w:rFonts w:hint="eastAsia" w:ascii="Times New Roman" w:hAnsi="Times New Roman" w:eastAsia="仿宋_GB2312" w:cs="Times New Roman"/>
                <w:b/>
                <w:bCs/>
                <w:color w:val="auto"/>
                <w:sz w:val="24"/>
                <w:lang w:val="en-US" w:bidi="ar-SA"/>
              </w:rPr>
              <w:t>1、高抗冲耐候性U-PVC管件的关键技术</w:t>
            </w:r>
            <w:r>
              <w:rPr>
                <w:rFonts w:hint="eastAsia" w:ascii="Times New Roman" w:hAnsi="Times New Roman" w:eastAsia="仿宋_GB2312" w:cs="Times New Roman"/>
                <w:b/>
                <w:bCs/>
                <w:color w:val="auto"/>
                <w:sz w:val="24"/>
                <w:lang w:val="en-US" w:eastAsia="zh-CN" w:bidi="ar-SA"/>
              </w:rPr>
              <w:t>开发</w:t>
            </w:r>
          </w:p>
          <w:p>
            <w:pPr>
              <w:pStyle w:val="6"/>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（1）起止时间</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20</w:t>
            </w:r>
            <w:r>
              <w:rPr>
                <w:rFonts w:hint="eastAsia" w:ascii="Times New Roman" w:hAnsi="Times New Roman" w:eastAsia="仿宋_GB2312" w:cs="Times New Roman"/>
                <w:color w:val="auto"/>
                <w:sz w:val="24"/>
                <w:lang w:val="en-US" w:eastAsia="zh-CN" w:bidi="ar-SA"/>
              </w:rPr>
              <w:t>21</w:t>
            </w:r>
            <w:r>
              <w:rPr>
                <w:rFonts w:hint="eastAsia" w:ascii="Times New Roman" w:hAnsi="Times New Roman" w:eastAsia="仿宋_GB2312" w:cs="Times New Roman"/>
                <w:color w:val="auto"/>
                <w:sz w:val="24"/>
                <w:lang w:val="en-US" w:bidi="ar-SA"/>
              </w:rPr>
              <w:t>年</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月-20</w:t>
            </w:r>
            <w:r>
              <w:rPr>
                <w:rFonts w:ascii="Times New Roman" w:hAnsi="Times New Roman" w:eastAsia="仿宋_GB2312" w:cs="Times New Roman"/>
                <w:color w:val="auto"/>
                <w:sz w:val="24"/>
                <w:lang w:val="en-US" w:bidi="ar-SA"/>
              </w:rPr>
              <w:t>2</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年</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月。</w:t>
            </w:r>
          </w:p>
          <w:p>
            <w:pPr>
              <w:pStyle w:val="6"/>
              <w:numPr>
                <w:ilvl w:val="0"/>
                <w:numId w:val="1"/>
              </w:numPr>
              <w:ind w:left="0" w:leftChars="0" w:firstLine="0" w:firstLineChars="0"/>
              <w:jc w:val="left"/>
              <w:rPr>
                <w:rFonts w:hint="default" w:ascii="Times New Roman" w:hAnsi="Times New Roman" w:eastAsia="仿宋_GB2312" w:cs="Times New Roman"/>
                <w:color w:val="auto"/>
                <w:sz w:val="24"/>
                <w:lang w:val="en-US" w:eastAsia="zh-CN" w:bidi="ar-SA"/>
              </w:rPr>
            </w:pPr>
            <w:r>
              <w:rPr>
                <w:rFonts w:hint="eastAsia" w:ascii="Times New Roman" w:hAnsi="Times New Roman" w:eastAsia="仿宋_GB2312" w:cs="Times New Roman"/>
                <w:color w:val="auto"/>
                <w:sz w:val="24"/>
                <w:lang w:val="en-US" w:eastAsia="zh-CN" w:bidi="ar-SA"/>
              </w:rPr>
              <w:t>合作经费：200万</w:t>
            </w:r>
          </w:p>
          <w:p>
            <w:pPr>
              <w:pStyle w:val="6"/>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）研究内容</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本项目国内首次对粉煤灰进行筛选和纯化，通过硅烷偶联剂进行表面改性，与</w:t>
            </w:r>
            <w:r>
              <w:rPr>
                <w:rFonts w:hint="eastAsia" w:ascii="Times New Roman" w:hAnsi="Times New Roman" w:eastAsia="仿宋_GB2312" w:cs="Times New Roman"/>
                <w:color w:val="auto"/>
                <w:sz w:val="24"/>
                <w:lang w:val="en-US" w:eastAsia="zh-CN" w:bidi="ar-SA"/>
              </w:rPr>
              <w:t>聚氯乙烯PVC</w:t>
            </w:r>
            <w:r>
              <w:rPr>
                <w:rFonts w:hint="eastAsia" w:ascii="Times New Roman" w:hAnsi="Times New Roman" w:eastAsia="仿宋_GB2312" w:cs="Times New Roman"/>
                <w:color w:val="auto"/>
                <w:sz w:val="24"/>
                <w:lang w:val="en-US" w:bidi="ar-SA"/>
              </w:rPr>
              <w:t>共混造粒出</w:t>
            </w:r>
            <w:r>
              <w:rPr>
                <w:rFonts w:hint="eastAsia" w:ascii="Times New Roman" w:hAnsi="Times New Roman" w:eastAsia="仿宋_GB2312" w:cs="Times New Roman"/>
                <w:color w:val="auto"/>
                <w:sz w:val="24"/>
                <w:lang w:val="en-US" w:eastAsia="zh-CN" w:bidi="ar-SA"/>
              </w:rPr>
              <w:t>PVC</w:t>
            </w:r>
            <w:r>
              <w:rPr>
                <w:rFonts w:hint="eastAsia" w:ascii="Times New Roman" w:hAnsi="Times New Roman" w:eastAsia="仿宋_GB2312" w:cs="Times New Roman"/>
                <w:color w:val="auto"/>
                <w:sz w:val="24"/>
                <w:lang w:val="en-US" w:bidi="ar-SA"/>
              </w:rPr>
              <w:t>母粒，添加量高达30%，弯曲强度提升54%，取代高价的滑石粉，降低</w:t>
            </w:r>
            <w:r>
              <w:rPr>
                <w:rFonts w:hint="eastAsia" w:ascii="Times New Roman" w:hAnsi="Times New Roman" w:eastAsia="仿宋_GB2312" w:cs="Times New Roman"/>
                <w:color w:val="auto"/>
                <w:sz w:val="24"/>
                <w:lang w:val="en-US" w:eastAsia="zh-CN" w:bidi="ar-SA"/>
              </w:rPr>
              <w:t>PVC</w:t>
            </w:r>
            <w:r>
              <w:rPr>
                <w:rFonts w:hint="eastAsia" w:ascii="Times New Roman" w:hAnsi="Times New Roman" w:eastAsia="仿宋_GB2312" w:cs="Times New Roman"/>
                <w:color w:val="auto"/>
                <w:sz w:val="24"/>
                <w:lang w:val="en-US" w:bidi="ar-SA"/>
              </w:rPr>
              <w:t>母粒的综合成本，耐磨性优越，可应用于耐磨性高的汽车脚踏板等中高端高附加值行业。通过配比调控，材料改性与复合，PVC 管件优于国家标准 GB/T10002.1-2006液压与连接密封试验无破裂、无渗漏，耐户外稳定性。</w:t>
            </w:r>
          </w:p>
          <w:p>
            <w:pPr>
              <w:pStyle w:val="6"/>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w:t>
            </w:r>
            <w:r>
              <w:rPr>
                <w:rFonts w:hint="eastAsia" w:ascii="Times New Roman" w:hAnsi="Times New Roman" w:eastAsia="仿宋_GB2312" w:cs="Times New Roman"/>
                <w:color w:val="auto"/>
                <w:sz w:val="24"/>
                <w:lang w:val="en-US" w:eastAsia="zh-CN" w:bidi="ar-SA"/>
              </w:rPr>
              <w:t>4</w:t>
            </w:r>
            <w:r>
              <w:rPr>
                <w:rFonts w:hint="eastAsia" w:ascii="Times New Roman" w:hAnsi="Times New Roman" w:eastAsia="仿宋_GB2312" w:cs="Times New Roman"/>
                <w:color w:val="auto"/>
                <w:sz w:val="24"/>
                <w:lang w:val="en-US" w:bidi="ar-SA"/>
              </w:rPr>
              <w:t>）取得成果</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开发一种高抗冲耐候性 U-PVC，选用粉煤灰添加填充剂作为增强材料，提升与 PVC 树脂的相容性，降低熔体粘度，提升材料的热稳定性与力学性能，选用</w:t>
            </w:r>
            <w:r>
              <w:rPr>
                <w:rFonts w:hint="eastAsia" w:ascii="Times New Roman" w:hAnsi="Times New Roman" w:eastAsia="仿宋_GB2312" w:cs="Times New Roman"/>
                <w:color w:val="auto"/>
                <w:sz w:val="24"/>
                <w:lang w:val="en-US" w:eastAsia="zh-CN" w:bidi="ar-SA"/>
              </w:rPr>
              <w:t>自研</w:t>
            </w:r>
            <w:r>
              <w:rPr>
                <w:rFonts w:hint="eastAsia" w:ascii="Times New Roman" w:hAnsi="Times New Roman" w:eastAsia="仿宋_GB2312" w:cs="Times New Roman"/>
                <w:color w:val="auto"/>
                <w:sz w:val="24"/>
                <w:lang w:val="en-US" w:bidi="ar-SA"/>
              </w:rPr>
              <w:t>增韧材料提升 PVC 抗冲击性，保持其机械性能和稳定性，大大增强了公司的核心竞争力</w:t>
            </w:r>
            <w:r>
              <w:rPr>
                <w:rFonts w:hint="eastAsia" w:ascii="Times New Roman" w:hAnsi="Times New Roman" w:eastAsia="仿宋_GB2312" w:cs="Times New Roman"/>
                <w:color w:val="auto"/>
                <w:sz w:val="24"/>
                <w:lang w:val="en-US" w:eastAsia="zh-CN" w:bidi="ar-SA"/>
              </w:rPr>
              <w:t>,其产品销售额突破2000万/年，获得发明专利1件，授权实用专利8件</w:t>
            </w:r>
            <w:r>
              <w:rPr>
                <w:rFonts w:hint="eastAsia" w:ascii="Times New Roman" w:hAnsi="Times New Roman" w:eastAsia="仿宋_GB2312" w:cs="Times New Roman"/>
                <w:color w:val="auto"/>
                <w:sz w:val="24"/>
                <w:lang w:val="en-US" w:bidi="ar-SA"/>
              </w:rPr>
              <w:t>。</w:t>
            </w:r>
          </w:p>
          <w:p>
            <w:pPr>
              <w:pStyle w:val="6"/>
              <w:ind w:left="0" w:leftChars="0" w:firstLine="0" w:firstLineChars="0"/>
              <w:jc w:val="left"/>
              <w:rPr>
                <w:rFonts w:hint="eastAsia" w:ascii="Times New Roman" w:hAnsi="Times New Roman" w:eastAsia="仿宋_GB2312" w:cs="Times New Roman"/>
                <w:b/>
                <w:bCs/>
                <w:color w:val="auto"/>
                <w:sz w:val="24"/>
                <w:lang w:val="en-US" w:bidi="ar-SA"/>
              </w:rPr>
            </w:pPr>
            <w:r>
              <w:rPr>
                <w:rFonts w:hint="eastAsia" w:ascii="Times New Roman" w:hAnsi="Times New Roman" w:eastAsia="仿宋_GB2312" w:cs="Times New Roman"/>
                <w:b/>
                <w:bCs/>
                <w:color w:val="auto"/>
                <w:sz w:val="24"/>
                <w:lang w:val="en-US" w:bidi="ar-SA"/>
              </w:rPr>
              <w:t>2、高阻燃高强度 PET 复合材料开发</w:t>
            </w:r>
          </w:p>
          <w:p>
            <w:pPr>
              <w:pStyle w:val="6"/>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（1）起止时间</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20</w:t>
            </w:r>
            <w:r>
              <w:rPr>
                <w:rFonts w:ascii="Times New Roman" w:hAnsi="Times New Roman" w:eastAsia="仿宋_GB2312" w:cs="Times New Roman"/>
                <w:color w:val="auto"/>
                <w:sz w:val="24"/>
                <w:lang w:val="en-US" w:bidi="ar-SA"/>
              </w:rPr>
              <w:t>2</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年</w:t>
            </w:r>
            <w:r>
              <w:rPr>
                <w:rFonts w:hint="eastAsia" w:ascii="Times New Roman" w:hAnsi="Times New Roman" w:eastAsia="仿宋_GB2312" w:cs="Times New Roman"/>
                <w:color w:val="auto"/>
                <w:sz w:val="24"/>
                <w:lang w:val="en-US" w:eastAsia="zh-CN" w:bidi="ar-SA"/>
              </w:rPr>
              <w:t>4</w:t>
            </w:r>
            <w:r>
              <w:rPr>
                <w:rFonts w:hint="eastAsia" w:ascii="Times New Roman" w:hAnsi="Times New Roman" w:eastAsia="仿宋_GB2312" w:cs="Times New Roman"/>
                <w:color w:val="auto"/>
                <w:sz w:val="24"/>
                <w:lang w:val="en-US" w:bidi="ar-SA"/>
              </w:rPr>
              <w:t>月-20</w:t>
            </w:r>
            <w:r>
              <w:rPr>
                <w:rFonts w:ascii="Times New Roman" w:hAnsi="Times New Roman" w:eastAsia="仿宋_GB2312" w:cs="Times New Roman"/>
                <w:color w:val="auto"/>
                <w:sz w:val="24"/>
                <w:lang w:val="en-US" w:bidi="ar-SA"/>
              </w:rPr>
              <w:t>2</w:t>
            </w:r>
            <w:r>
              <w:rPr>
                <w:rFonts w:hint="eastAsia" w:ascii="Times New Roman" w:hAnsi="Times New Roman" w:eastAsia="仿宋_GB2312" w:cs="Times New Roman"/>
                <w:color w:val="auto"/>
                <w:sz w:val="24"/>
                <w:lang w:val="en-US" w:eastAsia="zh-CN" w:bidi="ar-SA"/>
              </w:rPr>
              <w:t>6</w:t>
            </w:r>
            <w:r>
              <w:rPr>
                <w:rFonts w:hint="eastAsia" w:ascii="Times New Roman" w:hAnsi="Times New Roman" w:eastAsia="仿宋_GB2312" w:cs="Times New Roman"/>
                <w:color w:val="auto"/>
                <w:sz w:val="24"/>
                <w:lang w:val="en-US" w:bidi="ar-SA"/>
              </w:rPr>
              <w:t>年</w:t>
            </w:r>
            <w:r>
              <w:rPr>
                <w:rFonts w:hint="eastAsia" w:ascii="Times New Roman" w:hAnsi="Times New Roman" w:eastAsia="仿宋_GB2312" w:cs="Times New Roman"/>
                <w:color w:val="auto"/>
                <w:sz w:val="24"/>
                <w:lang w:val="en-US" w:eastAsia="zh-CN" w:bidi="ar-SA"/>
              </w:rPr>
              <w:t>4</w:t>
            </w:r>
            <w:r>
              <w:rPr>
                <w:rFonts w:hint="eastAsia" w:ascii="Times New Roman" w:hAnsi="Times New Roman" w:eastAsia="仿宋_GB2312" w:cs="Times New Roman"/>
                <w:color w:val="auto"/>
                <w:sz w:val="24"/>
                <w:lang w:val="en-US" w:bidi="ar-SA"/>
              </w:rPr>
              <w:t>月。</w:t>
            </w:r>
          </w:p>
          <w:p>
            <w:pPr>
              <w:pStyle w:val="6"/>
              <w:numPr>
                <w:ilvl w:val="0"/>
                <w:numId w:val="0"/>
              </w:numPr>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eastAsia="zh-CN" w:bidi="ar-SA"/>
              </w:rPr>
              <w:t>（2）合作经费：50万</w:t>
            </w:r>
          </w:p>
          <w:p>
            <w:pPr>
              <w:pStyle w:val="6"/>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）研究内容</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开发一种含磷阻燃共聚醋，对苯二甲酸、乙二醇、3-</w:t>
            </w:r>
            <w:r>
              <w:rPr>
                <w:rFonts w:hint="eastAsia" w:ascii="Times New Roman" w:hAnsi="Times New Roman" w:eastAsia="仿宋_GB2312" w:cs="Times New Roman"/>
                <w:color w:val="auto"/>
                <w:sz w:val="24"/>
                <w:lang w:val="en-US" w:eastAsia="zh-CN" w:bidi="ar-SA"/>
              </w:rPr>
              <w:t>羟</w:t>
            </w:r>
            <w:r>
              <w:rPr>
                <w:rFonts w:hint="eastAsia" w:ascii="Times New Roman" w:hAnsi="Times New Roman" w:eastAsia="仿宋_GB2312" w:cs="Times New Roman"/>
                <w:color w:val="auto"/>
                <w:sz w:val="24"/>
                <w:lang w:val="en-US" w:bidi="ar-SA"/>
              </w:rPr>
              <w:t>基苯基磷酷丙酸，缩聚聚合出低熔点磷系阻燃共聚醋</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作为主阻燃剂</w:t>
            </w:r>
            <w:r>
              <w:rPr>
                <w:rFonts w:hint="eastAsia" w:ascii="Times New Roman" w:hAnsi="Times New Roman" w:eastAsia="仿宋_GB2312" w:cs="Times New Roman"/>
                <w:color w:val="auto"/>
                <w:sz w:val="24"/>
                <w:lang w:val="en-US" w:eastAsia="zh-CN" w:bidi="ar-SA"/>
              </w:rPr>
              <w:t>，其他小分子阻燃剂复配，</w:t>
            </w:r>
            <w:r>
              <w:rPr>
                <w:rFonts w:hint="eastAsia" w:ascii="Times New Roman" w:hAnsi="Times New Roman" w:eastAsia="仿宋_GB2312" w:cs="Times New Roman"/>
                <w:color w:val="auto"/>
                <w:sz w:val="24"/>
                <w:lang w:val="en-US" w:bidi="ar-SA"/>
              </w:rPr>
              <w:t>通过熔融共混法在密炼机制备 PET阻燃复合材料，垂直燃烧等级为UL-94V-0级，LOI值高于30%，拉伸强度和冲击强度不低于 40</w:t>
            </w:r>
            <w:r>
              <w:rPr>
                <w:rFonts w:hint="eastAsia" w:ascii="Times New Roman" w:hAnsi="Times New Roman" w:eastAsia="仿宋_GB2312" w:cs="Times New Roman"/>
                <w:color w:val="auto"/>
                <w:sz w:val="24"/>
                <w:lang w:val="en-US" w:eastAsia="zh-CN" w:bidi="ar-SA"/>
              </w:rPr>
              <w:t xml:space="preserve"> </w:t>
            </w:r>
            <w:r>
              <w:rPr>
                <w:rFonts w:hint="eastAsia" w:ascii="Times New Roman" w:hAnsi="Times New Roman" w:eastAsia="仿宋_GB2312" w:cs="Times New Roman"/>
                <w:color w:val="auto"/>
                <w:sz w:val="24"/>
                <w:lang w:val="en-US" w:bidi="ar-SA"/>
              </w:rPr>
              <w:t>MPa和2.0 kJ</w:t>
            </w:r>
            <w:r>
              <w:rPr>
                <w:rFonts w:hint="eastAsia" w:ascii="Times New Roman" w:hAnsi="Times New Roman" w:eastAsia="仿宋_GB2312" w:cs="Times New Roman"/>
                <w:color w:val="auto"/>
                <w:sz w:val="24"/>
                <w:lang w:val="en-US" w:eastAsia="zh-CN" w:bidi="ar-SA"/>
              </w:rPr>
              <w:t xml:space="preserve"> </w:t>
            </w:r>
            <w:r>
              <w:rPr>
                <w:rFonts w:hint="eastAsia" w:ascii="Times New Roman" w:hAnsi="Times New Roman" w:eastAsia="仿宋_GB2312" w:cs="Times New Roman"/>
                <w:color w:val="auto"/>
                <w:sz w:val="24"/>
                <w:lang w:val="en-US" w:bidi="ar-SA"/>
              </w:rPr>
              <w:t>m</w:t>
            </w:r>
            <w:r>
              <w:rPr>
                <w:rFonts w:hint="eastAsia" w:ascii="Times New Roman" w:hAnsi="Times New Roman" w:eastAsia="仿宋_GB2312" w:cs="Times New Roman"/>
                <w:color w:val="auto"/>
                <w:sz w:val="24"/>
                <w:vertAlign w:val="superscript"/>
                <w:lang w:val="en-US" w:bidi="ar-SA"/>
              </w:rPr>
              <w:t>2</w:t>
            </w:r>
            <w:r>
              <w:rPr>
                <w:rFonts w:hint="eastAsia" w:ascii="Times New Roman" w:hAnsi="Times New Roman" w:eastAsia="仿宋_GB2312" w:cs="Times New Roman"/>
                <w:color w:val="auto"/>
                <w:sz w:val="24"/>
                <w:lang w:val="en-US" w:bidi="ar-SA"/>
              </w:rPr>
              <w:t>，满足新能源汽车用钾离子电池用包装材料要求。</w:t>
            </w:r>
          </w:p>
          <w:p>
            <w:pPr>
              <w:pStyle w:val="6"/>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w:t>
            </w:r>
            <w:r>
              <w:rPr>
                <w:rFonts w:hint="eastAsia" w:ascii="Times New Roman" w:hAnsi="Times New Roman" w:eastAsia="仿宋_GB2312" w:cs="Times New Roman"/>
                <w:color w:val="auto"/>
                <w:sz w:val="24"/>
                <w:lang w:val="en-US" w:eastAsia="zh-CN" w:bidi="ar-SA"/>
              </w:rPr>
              <w:t>4</w:t>
            </w:r>
            <w:r>
              <w:rPr>
                <w:rFonts w:hint="eastAsia" w:ascii="Times New Roman" w:hAnsi="Times New Roman" w:eastAsia="仿宋_GB2312" w:cs="Times New Roman"/>
                <w:color w:val="auto"/>
                <w:sz w:val="24"/>
                <w:lang w:val="en-US" w:bidi="ar-SA"/>
              </w:rPr>
              <w:t>）取得成果</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本项目研发的高阻燃高强度 PET 复合材料，</w:t>
            </w:r>
            <w:r>
              <w:rPr>
                <w:rFonts w:hint="eastAsia" w:ascii="Times New Roman" w:hAnsi="Times New Roman" w:eastAsia="仿宋_GB2312" w:cs="Times New Roman"/>
                <w:color w:val="auto"/>
                <w:sz w:val="24"/>
                <w:lang w:val="en-US" w:eastAsia="zh-CN" w:bidi="ar-SA"/>
              </w:rPr>
              <w:t>阻燃等级达</w:t>
            </w:r>
            <w:r>
              <w:rPr>
                <w:rFonts w:hint="eastAsia" w:ascii="Times New Roman" w:hAnsi="Times New Roman" w:eastAsia="仿宋_GB2312" w:cs="Times New Roman"/>
                <w:color w:val="auto"/>
                <w:sz w:val="24"/>
                <w:lang w:val="en-US" w:bidi="ar-SA"/>
              </w:rPr>
              <w:t>V-0级，满足新能源汽车用钾离子电池用包装材料要求</w:t>
            </w:r>
            <w:r>
              <w:rPr>
                <w:rFonts w:hint="eastAsia" w:ascii="Times New Roman" w:hAnsi="Times New Roman" w:eastAsia="仿宋_GB2312" w:cs="Times New Roman"/>
                <w:color w:val="auto"/>
                <w:sz w:val="24"/>
                <w:lang w:val="en-US" w:eastAsia="zh-CN" w:bidi="ar-SA"/>
              </w:rPr>
              <w:t>，申请发明专利2件。</w:t>
            </w:r>
          </w:p>
          <w:p>
            <w:pPr>
              <w:pStyle w:val="6"/>
              <w:numPr>
                <w:ilvl w:val="0"/>
                <w:numId w:val="2"/>
              </w:numPr>
              <w:ind w:left="0" w:leftChars="0" w:firstLine="200" w:firstLineChars="0"/>
              <w:jc w:val="left"/>
              <w:rPr>
                <w:rFonts w:hint="eastAsia" w:ascii="Times New Roman" w:hAnsi="Times New Roman" w:eastAsia="仿宋_GB2312" w:cs="Times New Roman"/>
                <w:b/>
                <w:bCs/>
                <w:color w:val="auto"/>
                <w:sz w:val="24"/>
                <w:lang w:val="en-US" w:bidi="ar-SA"/>
              </w:rPr>
            </w:pPr>
            <w:r>
              <w:rPr>
                <w:rFonts w:hint="eastAsia" w:ascii="Times New Roman" w:hAnsi="Times New Roman" w:eastAsia="仿宋_GB2312" w:cs="Times New Roman"/>
                <w:b/>
                <w:bCs/>
                <w:color w:val="auto"/>
                <w:sz w:val="24"/>
                <w:lang w:val="en-US" w:bidi="ar-SA"/>
              </w:rPr>
              <w:t>新能源汽车热管理用聚酰胺多层复合管路研发</w:t>
            </w:r>
          </w:p>
          <w:p>
            <w:pPr>
              <w:pStyle w:val="6"/>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（1）起止时间</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202</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 xml:space="preserve"> 年</w:t>
            </w:r>
            <w:r>
              <w:rPr>
                <w:rFonts w:hint="eastAsia" w:ascii="Times New Roman" w:hAnsi="Times New Roman" w:eastAsia="仿宋_GB2312" w:cs="Times New Roman"/>
                <w:color w:val="auto"/>
                <w:sz w:val="24"/>
                <w:lang w:val="en-US" w:eastAsia="zh-CN" w:bidi="ar-SA"/>
              </w:rPr>
              <w:t>5</w:t>
            </w:r>
            <w:r>
              <w:rPr>
                <w:rFonts w:hint="eastAsia" w:ascii="Times New Roman" w:hAnsi="Times New Roman" w:eastAsia="仿宋_GB2312" w:cs="Times New Roman"/>
                <w:color w:val="auto"/>
                <w:sz w:val="24"/>
                <w:lang w:val="en-US" w:bidi="ar-SA"/>
              </w:rPr>
              <w:t>月-202</w:t>
            </w:r>
            <w:r>
              <w:rPr>
                <w:rFonts w:hint="eastAsia" w:ascii="Times New Roman" w:hAnsi="Times New Roman" w:eastAsia="仿宋_GB2312" w:cs="Times New Roman"/>
                <w:color w:val="auto"/>
                <w:sz w:val="24"/>
                <w:lang w:val="en-US" w:eastAsia="zh-CN" w:bidi="ar-SA"/>
              </w:rPr>
              <w:t>6</w:t>
            </w:r>
            <w:r>
              <w:rPr>
                <w:rFonts w:hint="eastAsia" w:ascii="Times New Roman" w:hAnsi="Times New Roman" w:eastAsia="仿宋_GB2312" w:cs="Times New Roman"/>
                <w:color w:val="auto"/>
                <w:sz w:val="24"/>
                <w:lang w:val="en-US" w:bidi="ar-SA"/>
              </w:rPr>
              <w:t>年</w:t>
            </w:r>
            <w:r>
              <w:rPr>
                <w:rFonts w:hint="eastAsia" w:ascii="Times New Roman" w:hAnsi="Times New Roman" w:eastAsia="仿宋_GB2312" w:cs="Times New Roman"/>
                <w:color w:val="auto"/>
                <w:sz w:val="24"/>
                <w:lang w:val="en-US" w:eastAsia="zh-CN" w:bidi="ar-SA"/>
              </w:rPr>
              <w:t>5</w:t>
            </w:r>
            <w:r>
              <w:rPr>
                <w:rFonts w:hint="eastAsia" w:ascii="Times New Roman" w:hAnsi="Times New Roman" w:eastAsia="仿宋_GB2312" w:cs="Times New Roman"/>
                <w:color w:val="auto"/>
                <w:sz w:val="24"/>
                <w:lang w:val="en-US" w:bidi="ar-SA"/>
              </w:rPr>
              <w:t xml:space="preserve"> 月。</w:t>
            </w:r>
          </w:p>
          <w:p>
            <w:pPr>
              <w:pStyle w:val="6"/>
              <w:numPr>
                <w:ilvl w:val="0"/>
                <w:numId w:val="0"/>
              </w:numPr>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eastAsia="zh-CN" w:bidi="ar-SA"/>
              </w:rPr>
              <w:t>（2）合作经费：50万</w:t>
            </w:r>
          </w:p>
          <w:p>
            <w:pPr>
              <w:pStyle w:val="6"/>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）研究内容</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开发一种新能源汽车热管理用聚酰胺多层复合管路研发 1）复合管路流固耦合振动特性研究与优化。2）多层复合管路保温材料与保温结构优化研究。3）研究轻量型大尺寸异型管路水辅注塑成型技术。实现规模化生产条件下产品性能耐-40℃低温，弯曲强度≥58MPa，爆破压力≥50bar的质量稳定性。</w:t>
            </w:r>
          </w:p>
          <w:p>
            <w:pPr>
              <w:pStyle w:val="6"/>
              <w:numPr>
                <w:ilvl w:val="0"/>
                <w:numId w:val="0"/>
              </w:numPr>
              <w:jc w:val="left"/>
              <w:rPr>
                <w:color w:val="auto"/>
                <w:szCs w:val="21"/>
              </w:rPr>
            </w:pPr>
            <w:r>
              <w:rPr>
                <w:rFonts w:hint="eastAsia" w:ascii="Times New Roman" w:hAnsi="Times New Roman" w:eastAsia="仿宋_GB2312" w:cs="Times New Roman"/>
                <w:color w:val="auto"/>
                <w:sz w:val="24"/>
                <w:lang w:val="en-US" w:bidi="ar-SA"/>
              </w:rPr>
              <w:t>（</w:t>
            </w:r>
            <w:r>
              <w:rPr>
                <w:rFonts w:hint="eastAsia" w:ascii="Times New Roman" w:hAnsi="Times New Roman" w:eastAsia="仿宋_GB2312" w:cs="Times New Roman"/>
                <w:color w:val="auto"/>
                <w:sz w:val="24"/>
                <w:lang w:val="en-US" w:eastAsia="zh-CN" w:bidi="ar-SA"/>
              </w:rPr>
              <w:t>4</w:t>
            </w:r>
            <w:r>
              <w:rPr>
                <w:rFonts w:hint="eastAsia" w:ascii="Times New Roman" w:hAnsi="Times New Roman" w:eastAsia="仿宋_GB2312" w:cs="Times New Roman"/>
                <w:color w:val="auto"/>
                <w:sz w:val="24"/>
                <w:lang w:val="en-US" w:bidi="ar-SA"/>
              </w:rPr>
              <w:t>）取得成果</w:t>
            </w:r>
            <w:r>
              <w:rPr>
                <w:rFonts w:hint="eastAsia" w:ascii="Times New Roman" w:hAnsi="Times New Roman"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开发一种新能源汽车热管理用聚酰胺多层复合管路研发，突破高性能聚酰胺多层复合管路虚拟制造技术，得到具有快速冷却成型、残余壁厚小、可生产复杂几何特征异形管道、模具设计更简单、减少凹痕和翘曲等优点的最佳成型技术，引领多层复合管路制造绿色发展</w:t>
            </w:r>
            <w:r>
              <w:rPr>
                <w:rFonts w:hint="eastAsia"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解决因管路外径大难以成型的问题，大大增强了公司的核心竞争力</w:t>
            </w:r>
            <w:r>
              <w:rPr>
                <w:rFonts w:hint="eastAsia" w:eastAsia="仿宋_GB2312" w:cs="Times New Roman"/>
                <w:color w:val="auto"/>
                <w:sz w:val="24"/>
                <w:lang w:val="en-US" w:eastAsia="zh-CN" w:bidi="ar-SA"/>
              </w:rPr>
              <w:t>，</w:t>
            </w:r>
            <w:r>
              <w:rPr>
                <w:rFonts w:hint="eastAsia" w:ascii="Times New Roman" w:hAnsi="Times New Roman" w:eastAsia="仿宋_GB2312" w:cs="Times New Roman"/>
                <w:color w:val="auto"/>
                <w:sz w:val="24"/>
                <w:lang w:val="en-US" w:bidi="ar-SA"/>
              </w:rPr>
              <w:t>申请发明专利</w:t>
            </w:r>
            <w:r>
              <w:rPr>
                <w:rFonts w:hint="eastAsia" w:eastAsia="仿宋_GB2312" w:cs="Times New Roman"/>
                <w:color w:val="auto"/>
                <w:sz w:val="24"/>
                <w:lang w:val="en-US" w:eastAsia="zh-CN" w:bidi="ar-SA"/>
              </w:rPr>
              <w:t>2件</w:t>
            </w:r>
            <w:r>
              <w:rPr>
                <w:rFonts w:hint="eastAsia" w:ascii="Times New Roman" w:hAnsi="Times New Roman" w:eastAsia="仿宋_GB2312" w:cs="Times New Roman"/>
                <w:color w:val="auto"/>
                <w:sz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noWrap w:val="0"/>
            <w:vAlign w:val="center"/>
          </w:tcPr>
          <w:p>
            <w:pPr>
              <w:jc w:val="center"/>
              <w:rPr>
                <w:color w:val="auto"/>
                <w:szCs w:val="21"/>
              </w:rPr>
            </w:pPr>
            <w:r>
              <w:rPr>
                <w:rFonts w:eastAsia="仿宋_GB2312"/>
                <w:color w:val="auto"/>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noWrap w:val="0"/>
            <w:vAlign w:val="top"/>
          </w:tcPr>
          <w:p>
            <w:pPr>
              <w:rPr>
                <w:rFonts w:eastAsia="仿宋_GB2312"/>
                <w:color w:val="auto"/>
                <w:sz w:val="24"/>
              </w:rPr>
            </w:pPr>
            <w:r>
              <w:rPr>
                <w:rFonts w:eastAsia="仿宋_GB2312"/>
                <w:color w:val="auto"/>
                <w:sz w:val="24"/>
              </w:rPr>
              <w:t>1.人员保障条件（包括能指导研究生科研创新实践的专业技术或管理专家等情况）</w:t>
            </w:r>
          </w:p>
          <w:p>
            <w:pPr>
              <w:pStyle w:val="6"/>
              <w:ind w:firstLine="480"/>
              <w:rPr>
                <w:color w:val="auto"/>
                <w:sz w:val="24"/>
              </w:rPr>
            </w:pPr>
            <w:r>
              <w:rPr>
                <w:rFonts w:hint="eastAsia" w:eastAsia="仿宋_GB2312"/>
                <w:color w:val="auto"/>
                <w:sz w:val="24"/>
              </w:rPr>
              <w:t>江苏三佑管道科技有限公司现有固定的研发人员</w:t>
            </w:r>
            <w:r>
              <w:rPr>
                <w:rFonts w:hint="eastAsia" w:eastAsia="仿宋_GB2312"/>
                <w:color w:val="auto"/>
                <w:sz w:val="24"/>
                <w:lang w:val="en-US" w:eastAsia="zh-CN"/>
              </w:rPr>
              <w:t>13</w:t>
            </w:r>
            <w:r>
              <w:rPr>
                <w:rFonts w:hint="eastAsia" w:eastAsia="仿宋_GB2312"/>
                <w:color w:val="auto"/>
                <w:sz w:val="24"/>
                <w:lang w:val="en-US"/>
              </w:rPr>
              <w:t>名，其中中级职称</w:t>
            </w:r>
            <w:r>
              <w:rPr>
                <w:rFonts w:hint="eastAsia" w:eastAsia="仿宋_GB2312"/>
                <w:color w:val="auto"/>
                <w:sz w:val="24"/>
                <w:lang w:val="en-US" w:eastAsia="zh-CN"/>
              </w:rPr>
              <w:t>以上2</w:t>
            </w:r>
            <w:r>
              <w:rPr>
                <w:rFonts w:hint="eastAsia" w:eastAsia="仿宋_GB2312"/>
                <w:color w:val="auto"/>
                <w:sz w:val="24"/>
                <w:lang w:val="en-US"/>
              </w:rPr>
              <w:t>名，公司根据产业发展</w:t>
            </w:r>
            <w:r>
              <w:rPr>
                <w:color w:val="auto"/>
                <w:sz w:val="24"/>
              </w:rPr>
              <w:t>规划</w:t>
            </w:r>
            <w:r>
              <w:rPr>
                <w:rFonts w:hint="eastAsia" w:eastAsia="仿宋_GB2312"/>
                <w:color w:val="auto"/>
                <w:sz w:val="24"/>
                <w:lang w:val="en-US"/>
              </w:rPr>
              <w:t>要求</w:t>
            </w:r>
            <w:r>
              <w:rPr>
                <w:color w:val="auto"/>
                <w:sz w:val="24"/>
              </w:rPr>
              <w:t>，针对性的从国内</w:t>
            </w:r>
            <w:r>
              <w:rPr>
                <w:rFonts w:hint="eastAsia"/>
                <w:color w:val="auto"/>
                <w:sz w:val="24"/>
              </w:rPr>
              <w:t>本行业内</w:t>
            </w:r>
            <w:r>
              <w:rPr>
                <w:color w:val="auto"/>
                <w:sz w:val="24"/>
              </w:rPr>
              <w:t>引进高层次人才。</w:t>
            </w:r>
          </w:p>
          <w:p>
            <w:pPr>
              <w:pStyle w:val="6"/>
              <w:numPr>
                <w:ilvl w:val="0"/>
                <w:numId w:val="3"/>
              </w:numPr>
              <w:ind w:left="-60" w:leftChars="0" w:firstLine="480" w:firstLineChars="0"/>
              <w:rPr>
                <w:rFonts w:hint="eastAsia"/>
                <w:color w:val="auto"/>
                <w:sz w:val="24"/>
                <w:lang w:val="en-US"/>
              </w:rPr>
            </w:pPr>
            <w:r>
              <w:rPr>
                <w:rFonts w:hint="eastAsia"/>
                <w:color w:val="auto"/>
                <w:sz w:val="24"/>
                <w:lang w:val="en-US"/>
              </w:rPr>
              <w:t>薛小强，</w:t>
            </w:r>
            <w:r>
              <w:rPr>
                <w:rFonts w:hint="eastAsia"/>
                <w:color w:val="auto"/>
                <w:sz w:val="24"/>
                <w:lang w:val="en-US" w:eastAsia="zh-CN"/>
              </w:rPr>
              <w:t>男，</w:t>
            </w:r>
            <w:r>
              <w:rPr>
                <w:rFonts w:hint="eastAsia"/>
                <w:color w:val="auto"/>
                <w:sz w:val="24"/>
                <w:lang w:val="en-US"/>
              </w:rPr>
              <w:t>江苏省“双创人才”博士人才。2010年苏州大学高分子化学与物理专业博士毕业，2021年镇江高新区“团山英才”创新人才。研发方向为碳纤维复合材料、功能高分子材料的制备与应用。主持省部级项目</w:t>
            </w:r>
            <w:r>
              <w:rPr>
                <w:rFonts w:hint="eastAsia"/>
                <w:color w:val="auto"/>
                <w:sz w:val="24"/>
                <w:lang w:val="en-US" w:eastAsia="zh-CN"/>
              </w:rPr>
              <w:t>以上4项</w:t>
            </w:r>
            <w:r>
              <w:rPr>
                <w:rFonts w:hint="eastAsia"/>
                <w:color w:val="auto"/>
                <w:sz w:val="24"/>
                <w:lang w:val="en-US"/>
              </w:rPr>
              <w:t>，授权发明专利20件</w:t>
            </w:r>
            <w:r>
              <w:rPr>
                <w:rFonts w:hint="eastAsia"/>
                <w:color w:val="auto"/>
                <w:sz w:val="24"/>
                <w:lang w:val="en-US" w:eastAsia="zh-CN"/>
              </w:rPr>
              <w:t>，</w:t>
            </w:r>
            <w:r>
              <w:rPr>
                <w:rFonts w:hint="eastAsia"/>
                <w:color w:val="auto"/>
                <w:sz w:val="24"/>
                <w:lang w:val="en-US"/>
              </w:rPr>
              <w:t>作为主要起草人发布国标1项。获2020年度中国产学研合作创新奖（个人奖）</w:t>
            </w:r>
            <w:r>
              <w:rPr>
                <w:rFonts w:hint="eastAsia"/>
                <w:color w:val="auto"/>
                <w:sz w:val="24"/>
                <w:lang w:val="en-US" w:eastAsia="zh-CN"/>
              </w:rPr>
              <w:t>。</w:t>
            </w:r>
            <w:r>
              <w:rPr>
                <w:rFonts w:hint="eastAsia"/>
                <w:color w:val="auto"/>
                <w:sz w:val="24"/>
                <w:lang w:val="en-US"/>
              </w:rPr>
              <w:t>薛小强具有研制生产严谨的工作态度，而且还有着丰富的科研管理和技术开发产品转化经验，每年至少主持研发出5项左右的新产品。拥有丰富的工作经验，对公司的产品设计规范化起到重要作用，在行业内具有较高声誉，具有丰富的项目管理和团队管理经验，协调能力较强，所带技术团队开发的高抗冲耐候性U-PVC管件</w:t>
            </w:r>
            <w:r>
              <w:rPr>
                <w:rFonts w:hint="eastAsia"/>
                <w:color w:val="auto"/>
                <w:sz w:val="24"/>
                <w:lang w:val="en-US" w:eastAsia="zh-CN"/>
              </w:rPr>
              <w:t>，高阻燃高强度 PET 复合材料</w:t>
            </w:r>
            <w:r>
              <w:rPr>
                <w:rFonts w:hint="eastAsia"/>
                <w:color w:val="auto"/>
                <w:sz w:val="24"/>
                <w:lang w:val="en-US"/>
              </w:rPr>
              <w:t>等产品达到了国际先进水平。</w:t>
            </w:r>
          </w:p>
          <w:p>
            <w:pPr>
              <w:pStyle w:val="6"/>
              <w:numPr>
                <w:ilvl w:val="0"/>
                <w:numId w:val="3"/>
              </w:numPr>
              <w:ind w:left="-60" w:leftChars="0" w:firstLine="480" w:firstLineChars="0"/>
              <w:rPr>
                <w:rFonts w:eastAsia="仿宋_GB2312"/>
                <w:color w:val="auto"/>
                <w:sz w:val="24"/>
              </w:rPr>
            </w:pPr>
            <w:r>
              <w:rPr>
                <w:rFonts w:hint="eastAsia"/>
                <w:color w:val="auto"/>
                <w:sz w:val="24"/>
                <w:lang w:val="en-US"/>
              </w:rPr>
              <w:t>公司聘请高校教授为技术顾问，为公司提供技术支持与咨询，推进在研项目进展与公司创新发展。</w:t>
            </w:r>
          </w:p>
          <w:p>
            <w:pPr>
              <w:pStyle w:val="6"/>
              <w:numPr>
                <w:ilvl w:val="0"/>
                <w:numId w:val="4"/>
              </w:numPr>
              <w:ind w:firstLine="480" w:firstLineChars="200"/>
              <w:rPr>
                <w:rFonts w:hint="eastAsia"/>
                <w:color w:val="auto"/>
                <w:sz w:val="24"/>
                <w:lang w:val="en-US"/>
              </w:rPr>
            </w:pPr>
            <w:r>
              <w:rPr>
                <w:rFonts w:hint="eastAsia"/>
                <w:color w:val="auto"/>
                <w:sz w:val="24"/>
                <w:lang w:val="en-US"/>
              </w:rPr>
              <w:t>黄文艳，女，1995年9月-1999年7月于常州大学（原江苏石油化工学院）高分子材料学士；2002年9月-2005年3月在浙江大学材料与工程学院材料学攻读硕士学位。2011年9月-2014年9月于同济大学材料与工程学院材料学攻读博士学位。1999年7月-2002年8月任常熟东南塑料有限公司生产技术部助理工程师；2005年3月-2008年2月任日月光（上海）封装测试有限公司质量工程师；2008年2月至今，加入常州大学材料科学与工程学院高分子教研室。2013年7月–2014年3月，美国宾夕法尼亚州立大学材料研究所访问学者，2016年7月-2017年7月，美国宾夕法尼亚州立大学材料研究所博士后。 主要从事支化聚合物的合成及应用研究；功能聚合物的研究，</w:t>
            </w:r>
            <w:r>
              <w:rPr>
                <w:rFonts w:hint="eastAsia"/>
                <w:color w:val="auto"/>
                <w:sz w:val="24"/>
                <w:lang w:val="en-US" w:eastAsia="zh-CN"/>
              </w:rPr>
              <w:t>PVC改性</w:t>
            </w:r>
            <w:r>
              <w:rPr>
                <w:rFonts w:hint="eastAsia"/>
                <w:color w:val="auto"/>
                <w:sz w:val="24"/>
                <w:lang w:val="en-US"/>
              </w:rPr>
              <w:t>和二维材料的制备及应用。主持并完成了国家自然科学基金青年基金1项、江苏省高校自然科学基金面上项目1项、主持完成了江苏省产学研前瞻项目1项；参与完成中石化安庆分公司项目2项；参与完成国家自然科学基金（面上）1项；参与完成江苏省自然科学基金（面上）1项。以第一作者或通讯作者发表SCI和EI论文30余篇。授权美国专利2件，其中一件为常州大学首件，授权中国专利21件。</w:t>
            </w:r>
          </w:p>
          <w:p>
            <w:pPr>
              <w:pStyle w:val="6"/>
              <w:numPr>
                <w:ilvl w:val="0"/>
                <w:numId w:val="4"/>
              </w:numPr>
              <w:ind w:firstLine="480" w:firstLineChars="200"/>
              <w:rPr>
                <w:rFonts w:hint="eastAsia"/>
                <w:color w:val="auto"/>
                <w:sz w:val="24"/>
                <w:lang w:val="en-US"/>
              </w:rPr>
            </w:pPr>
            <w:r>
              <w:rPr>
                <w:rFonts w:hint="eastAsia"/>
                <w:color w:val="auto"/>
                <w:sz w:val="24"/>
                <w:lang w:val="en-US"/>
              </w:rPr>
              <w:t>江力，男，博士，</w:t>
            </w:r>
            <w:r>
              <w:rPr>
                <w:rFonts w:hint="eastAsia"/>
                <w:color w:val="auto"/>
                <w:sz w:val="24"/>
                <w:lang w:val="en-US" w:eastAsia="zh-CN"/>
              </w:rPr>
              <w:t>硕士生导师</w:t>
            </w:r>
            <w:r>
              <w:rPr>
                <w:rFonts w:hint="eastAsia"/>
                <w:color w:val="auto"/>
                <w:sz w:val="24"/>
                <w:lang w:val="en-US"/>
              </w:rPr>
              <w:t>。2006-2013年在常州大学</w:t>
            </w:r>
            <w:r>
              <w:rPr>
                <w:rFonts w:hint="eastAsia"/>
                <w:color w:val="auto"/>
                <w:sz w:val="24"/>
                <w:lang w:val="en-US" w:eastAsia="zh-CN"/>
              </w:rPr>
              <w:t xml:space="preserve"> </w:t>
            </w:r>
            <w:r>
              <w:rPr>
                <w:rFonts w:hint="eastAsia"/>
                <w:color w:val="auto"/>
                <w:sz w:val="24"/>
                <w:lang w:val="en-US"/>
              </w:rPr>
              <w:t>学士和硕士学位；2013-2016年在复旦大学高分子系学习，获博士学位。2016-2018年在复旦大学材料系从事博士后工作。2018年至今在常州大学材料学院工作。其中，2021-2023年在宜兴江苏金环科技有限公司博士后创新实践基地从事博士后；高抗冲耐候性U-PVC管件的关键技术开发等方向的研究。参与国家自然科学基金2项，主持国家重点实验室开放课题2项，江苏省教育厅自然科学研究项目1项；主持横向课题4项。授权中国发明专利4件。</w:t>
            </w:r>
          </w:p>
          <w:p>
            <w:pPr>
              <w:rPr>
                <w:rFonts w:eastAsia="仿宋_GB2312"/>
                <w:color w:val="auto"/>
                <w:sz w:val="24"/>
              </w:rPr>
            </w:pPr>
            <w:r>
              <w:rPr>
                <w:rFonts w:eastAsia="仿宋_GB2312"/>
                <w:color w:val="auto"/>
                <w:sz w:val="24"/>
              </w:rPr>
              <w:t>2.工作保障条件（如科研设施、实践场地等情况）</w:t>
            </w:r>
          </w:p>
          <w:p>
            <w:pPr>
              <w:rPr>
                <w:rFonts w:hint="eastAsia" w:eastAsia="仿宋_GB2312"/>
                <w:color w:val="auto"/>
                <w:sz w:val="24"/>
              </w:rPr>
            </w:pPr>
            <w:r>
              <w:rPr>
                <w:rFonts w:hint="eastAsia" w:eastAsia="仿宋_GB2312"/>
                <w:color w:val="auto"/>
                <w:sz w:val="24"/>
              </w:rPr>
              <w:t>公司现有工程技术研究中心面积1500㎡，研发人员办公场地200㎡，检测试验场所面积500㎡.中试场所面积800㎡.研究中心拥有较为完善的配套实施、实验场地、检验场地、新品开发场所。</w:t>
            </w:r>
          </w:p>
          <w:p>
            <w:pPr>
              <w:rPr>
                <w:rFonts w:eastAsia="仿宋_GB2312"/>
                <w:color w:val="auto"/>
                <w:sz w:val="24"/>
              </w:rPr>
            </w:pPr>
            <w:r>
              <w:rPr>
                <w:rFonts w:hint="eastAsia" w:eastAsia="仿宋_GB2312"/>
                <w:color w:val="auto"/>
                <w:sz w:val="24"/>
              </w:rPr>
              <w:t>现有研究中心的试验仪器设备包括：</w:t>
            </w:r>
            <w:r>
              <w:rPr>
                <w:rFonts w:hint="eastAsia" w:eastAsia="仿宋_GB2312"/>
                <w:color w:val="auto"/>
                <w:sz w:val="24"/>
                <w:lang w:val="en-US" w:eastAsia="zh-CN"/>
              </w:rPr>
              <w:t>双螺杆挤出机、注塑机、</w:t>
            </w:r>
            <w:r>
              <w:rPr>
                <w:rFonts w:hint="eastAsia" w:eastAsia="仿宋_GB2312"/>
                <w:color w:val="auto"/>
                <w:sz w:val="24"/>
              </w:rPr>
              <w:t>万能试验机</w:t>
            </w:r>
            <w:r>
              <w:rPr>
                <w:rFonts w:hint="eastAsia" w:eastAsia="仿宋_GB2312"/>
                <w:color w:val="auto"/>
                <w:sz w:val="24"/>
                <w:lang w:eastAsia="zh-CN"/>
              </w:rPr>
              <w:t>、</w:t>
            </w:r>
            <w:r>
              <w:rPr>
                <w:rFonts w:hint="eastAsia" w:eastAsia="仿宋_GB2312"/>
                <w:color w:val="auto"/>
                <w:sz w:val="24"/>
              </w:rPr>
              <w:t>气相色谱仪、液压式拉拨试验仪、</w:t>
            </w:r>
            <w:r>
              <w:rPr>
                <w:rFonts w:hint="eastAsia" w:eastAsia="仿宋_GB2312"/>
                <w:color w:val="auto"/>
                <w:sz w:val="24"/>
                <w:lang w:val="en-US" w:eastAsia="zh-CN"/>
              </w:rPr>
              <w:t>氧指数仪、阻燃试验机、</w:t>
            </w:r>
            <w:r>
              <w:rPr>
                <w:rFonts w:hint="eastAsia" w:eastAsia="仿宋_GB2312"/>
                <w:color w:val="auto"/>
                <w:sz w:val="24"/>
              </w:rPr>
              <w:t>盐雾试验箱、压缩空气气站、中型燃烧试验炉、分析天平、三辊研磨机、实验室蓝式研磨机、烘箱、干燥箱、低温箱、高温调湿箱、磨耗试验机等设备。建有试验测试室，配置各类研究开发、试验、生产设备，研究设施配套齐全。</w:t>
            </w:r>
          </w:p>
          <w:p>
            <w:pPr>
              <w:rPr>
                <w:rFonts w:eastAsia="仿宋_GB2312"/>
                <w:color w:val="auto"/>
                <w:sz w:val="24"/>
              </w:rPr>
            </w:pPr>
            <w:r>
              <w:rPr>
                <w:rFonts w:eastAsia="仿宋_GB2312"/>
                <w:color w:val="auto"/>
                <w:sz w:val="24"/>
              </w:rPr>
              <w:t>3.生活保障条件（包括为进站研究生提供生活、交通、通讯等补助及食宿条件等情况）</w:t>
            </w:r>
          </w:p>
          <w:p>
            <w:pPr>
              <w:pStyle w:val="7"/>
              <w:tabs>
                <w:tab w:val="left" w:pos="1295"/>
              </w:tabs>
              <w:ind w:left="0" w:firstLineChars="200"/>
              <w:jc w:val="left"/>
              <w:rPr>
                <w:color w:val="auto"/>
                <w:sz w:val="24"/>
              </w:rPr>
            </w:pPr>
            <w:r>
              <w:rPr>
                <w:rFonts w:hint="eastAsia"/>
                <w:color w:val="auto"/>
                <w:sz w:val="24"/>
              </w:rPr>
              <w:t>（</w:t>
            </w:r>
            <w:r>
              <w:rPr>
                <w:rFonts w:hint="eastAsia"/>
                <w:color w:val="auto"/>
                <w:sz w:val="24"/>
                <w:lang w:val="en-US"/>
              </w:rPr>
              <w:t>1）</w:t>
            </w:r>
            <w:r>
              <w:rPr>
                <w:color w:val="auto"/>
                <w:sz w:val="24"/>
              </w:rPr>
              <w:t>可为进站研究生提供每日免费工作餐；</w:t>
            </w:r>
          </w:p>
          <w:p>
            <w:pPr>
              <w:pStyle w:val="7"/>
              <w:tabs>
                <w:tab w:val="left" w:pos="1295"/>
              </w:tabs>
              <w:ind w:left="0" w:firstLineChars="200"/>
              <w:jc w:val="left"/>
              <w:rPr>
                <w:color w:val="auto"/>
                <w:sz w:val="24"/>
              </w:rPr>
            </w:pPr>
            <w:r>
              <w:rPr>
                <w:rFonts w:hint="eastAsia"/>
                <w:color w:val="auto"/>
                <w:sz w:val="24"/>
              </w:rPr>
              <w:t>（</w:t>
            </w:r>
            <w:r>
              <w:rPr>
                <w:rFonts w:hint="eastAsia"/>
                <w:color w:val="auto"/>
                <w:sz w:val="24"/>
                <w:lang w:val="en-US"/>
              </w:rPr>
              <w:t>2）</w:t>
            </w:r>
            <w:r>
              <w:rPr>
                <w:color w:val="auto"/>
                <w:sz w:val="24"/>
              </w:rPr>
              <w:t>可为进站研究生提供宿舍，满足进站研究生在站期住宿需求；</w:t>
            </w:r>
          </w:p>
          <w:p>
            <w:pPr>
              <w:pStyle w:val="7"/>
              <w:tabs>
                <w:tab w:val="left" w:pos="1295"/>
              </w:tabs>
              <w:ind w:left="0" w:firstLineChars="200"/>
              <w:jc w:val="left"/>
              <w:rPr>
                <w:rFonts w:eastAsia="仿宋_GB2312"/>
                <w:color w:val="auto"/>
                <w:sz w:val="24"/>
              </w:rPr>
            </w:pPr>
            <w:r>
              <w:rPr>
                <w:rFonts w:hint="eastAsia"/>
                <w:color w:val="auto"/>
                <w:sz w:val="24"/>
              </w:rPr>
              <w:t>（</w:t>
            </w:r>
            <w:r>
              <w:rPr>
                <w:rFonts w:hint="eastAsia"/>
                <w:color w:val="auto"/>
                <w:sz w:val="24"/>
                <w:lang w:val="en-US"/>
              </w:rPr>
              <w:t>3）</w:t>
            </w:r>
            <w:r>
              <w:rPr>
                <w:rFonts w:hint="eastAsia"/>
                <w:color w:val="auto"/>
                <w:sz w:val="24"/>
              </w:rPr>
              <w:t>研究生享受1000元/月的生活补助。</w:t>
            </w:r>
          </w:p>
          <w:p>
            <w:pPr>
              <w:rPr>
                <w:rFonts w:eastAsia="仿宋_GB2312"/>
                <w:color w:val="auto"/>
                <w:sz w:val="24"/>
              </w:rPr>
            </w:pPr>
            <w:r>
              <w:rPr>
                <w:rFonts w:eastAsia="仿宋_GB2312"/>
                <w:color w:val="auto"/>
                <w:sz w:val="24"/>
              </w:rPr>
              <w:t>4.研究生进站培养计划和方案（限800字以内）</w:t>
            </w:r>
          </w:p>
          <w:p>
            <w:pPr>
              <w:ind w:firstLine="480" w:firstLineChars="200"/>
              <w:rPr>
                <w:rFonts w:eastAsia="仿宋_GB2312"/>
                <w:color w:val="auto"/>
                <w:sz w:val="24"/>
              </w:rPr>
            </w:pPr>
            <w:r>
              <w:rPr>
                <w:rFonts w:hint="eastAsia" w:eastAsia="仿宋_GB2312"/>
                <w:color w:val="auto"/>
                <w:sz w:val="24"/>
              </w:rPr>
              <w:t>拟进站的导师为常州大学材料与工程学院黄文艳教授</w:t>
            </w:r>
            <w:r>
              <w:rPr>
                <w:rFonts w:hint="eastAsia" w:eastAsia="仿宋_GB2312"/>
                <w:color w:val="auto"/>
                <w:sz w:val="24"/>
                <w:lang w:val="en-US" w:eastAsia="zh-CN"/>
              </w:rPr>
              <w:t>博士生导师</w:t>
            </w:r>
            <w:r>
              <w:rPr>
                <w:rFonts w:hint="eastAsia" w:eastAsia="仿宋_GB2312"/>
                <w:color w:val="auto"/>
                <w:sz w:val="24"/>
              </w:rPr>
              <w:t>、</w:t>
            </w:r>
            <w:r>
              <w:rPr>
                <w:rFonts w:hint="eastAsia" w:eastAsia="仿宋_GB2312"/>
                <w:color w:val="auto"/>
                <w:sz w:val="24"/>
                <w:lang w:val="en-US" w:eastAsia="zh-CN"/>
              </w:rPr>
              <w:t>江力博士硕士生导师</w:t>
            </w:r>
            <w:r>
              <w:rPr>
                <w:rFonts w:hint="eastAsia" w:eastAsia="仿宋_GB2312"/>
                <w:color w:val="auto"/>
                <w:sz w:val="24"/>
              </w:rPr>
              <w:t>，拟进站的博士生数1人，硕士生数</w:t>
            </w:r>
            <w:r>
              <w:rPr>
                <w:rFonts w:hint="eastAsia" w:eastAsia="仿宋_GB2312"/>
                <w:color w:val="auto"/>
                <w:sz w:val="24"/>
                <w:lang w:val="en-US" w:eastAsia="zh-CN"/>
              </w:rPr>
              <w:t>5</w:t>
            </w:r>
            <w:r>
              <w:rPr>
                <w:rFonts w:hint="eastAsia" w:eastAsia="仿宋_GB2312"/>
                <w:color w:val="auto"/>
                <w:sz w:val="24"/>
              </w:rPr>
              <w:t>人，主要研究方向分别是高抗冲耐候性U-PVC管件的关键技术开发</w:t>
            </w:r>
            <w:r>
              <w:rPr>
                <w:rFonts w:hint="eastAsia" w:eastAsia="仿宋_GB2312"/>
                <w:color w:val="auto"/>
                <w:sz w:val="24"/>
                <w:lang w:eastAsia="zh-CN"/>
              </w:rPr>
              <w:t>；</w:t>
            </w:r>
            <w:r>
              <w:rPr>
                <w:rFonts w:hint="eastAsia" w:eastAsia="仿宋_GB2312"/>
                <w:color w:val="auto"/>
                <w:sz w:val="24"/>
              </w:rPr>
              <w:t>高阻燃高强度 PET 复合材料开发</w:t>
            </w:r>
            <w:r>
              <w:rPr>
                <w:rFonts w:hint="eastAsia" w:eastAsia="仿宋_GB2312"/>
                <w:color w:val="auto"/>
                <w:sz w:val="24"/>
                <w:lang w:eastAsia="zh-CN"/>
              </w:rPr>
              <w:t>；</w:t>
            </w:r>
            <w:r>
              <w:rPr>
                <w:rFonts w:hint="eastAsia" w:eastAsia="仿宋_GB2312"/>
                <w:color w:val="auto"/>
                <w:sz w:val="24"/>
              </w:rPr>
              <w:t>新能源汽车热管理用聚酰胺多层复合管路研发。</w:t>
            </w:r>
          </w:p>
          <w:p>
            <w:pPr>
              <w:pStyle w:val="7"/>
              <w:tabs>
                <w:tab w:val="left" w:pos="1295"/>
              </w:tabs>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（1）成立由</w:t>
            </w:r>
            <w:r>
              <w:rPr>
                <w:rFonts w:hint="eastAsia" w:ascii="Times New Roman" w:hAnsi="Times New Roman" w:eastAsia="仿宋_GB2312" w:cs="Times New Roman"/>
                <w:color w:val="auto"/>
                <w:sz w:val="24"/>
                <w:lang w:val="en-US" w:eastAsia="zh-CN" w:bidi="ar-SA"/>
              </w:rPr>
              <w:t>薛小强</w:t>
            </w:r>
            <w:r>
              <w:rPr>
                <w:rFonts w:hint="eastAsia" w:ascii="Times New Roman" w:hAnsi="Times New Roman" w:eastAsia="仿宋_GB2312" w:cs="Times New Roman"/>
                <w:color w:val="auto"/>
                <w:sz w:val="24"/>
                <w:lang w:val="en-US" w:bidi="ar-SA"/>
              </w:rPr>
              <w:t>担任研究生工作站站长的工作站领导小组， 其中</w:t>
            </w:r>
            <w:r>
              <w:rPr>
                <w:rFonts w:hint="eastAsia" w:ascii="Times New Roman" w:hAnsi="Times New Roman" w:eastAsia="仿宋_GB2312" w:cs="Times New Roman"/>
                <w:color w:val="auto"/>
                <w:sz w:val="24"/>
                <w:lang w:val="en-US" w:eastAsia="zh-CN" w:bidi="ar-SA"/>
              </w:rPr>
              <w:t>常州大学、</w:t>
            </w:r>
            <w:r>
              <w:rPr>
                <w:rFonts w:hint="eastAsia" w:ascii="Times New Roman" w:hAnsi="Times New Roman" w:eastAsia="仿宋_GB2312" w:cs="Times New Roman"/>
                <w:color w:val="auto"/>
                <w:sz w:val="24"/>
                <w:lang w:val="en-US" w:bidi="ar-SA"/>
              </w:rPr>
              <w:t>南京工业大学、同济大学导师</w:t>
            </w:r>
            <w:r>
              <w:rPr>
                <w:rFonts w:hint="eastAsia" w:ascii="Times New Roman" w:hAnsi="Times New Roman" w:eastAsia="仿宋_GB2312" w:cs="Times New Roman"/>
                <w:color w:val="auto"/>
                <w:sz w:val="24"/>
                <w:lang w:val="en-US" w:eastAsia="zh-CN" w:bidi="ar-SA"/>
              </w:rPr>
              <w:t>3</w:t>
            </w:r>
            <w:r>
              <w:rPr>
                <w:rFonts w:hint="eastAsia" w:ascii="Times New Roman" w:hAnsi="Times New Roman" w:eastAsia="仿宋_GB2312" w:cs="Times New Roman"/>
                <w:color w:val="auto"/>
                <w:sz w:val="24"/>
                <w:lang w:val="en-US" w:bidi="ar-SA"/>
              </w:rPr>
              <w:t>名，负责研究生进站工作的筹划、课题筛选、研发指导、课题评估验收等工作。</w:t>
            </w:r>
          </w:p>
          <w:p>
            <w:pPr>
              <w:pStyle w:val="7"/>
              <w:tabs>
                <w:tab w:val="left" w:pos="1308"/>
              </w:tabs>
              <w:ind w:left="0" w:leftChars="0" w:firstLine="0" w:firstLineChars="0"/>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（2）领导小组根据企业研发工作需求及高校研究生特长遴选优秀的博士和硕士进站，参与研发工作，确定研究方向、研究课题及进站时间，研究生工作站为进站研究生建立在站档案。</w:t>
            </w:r>
          </w:p>
          <w:p>
            <w:pPr>
              <w:pStyle w:val="7"/>
              <w:tabs>
                <w:tab w:val="left" w:pos="1295"/>
              </w:tabs>
              <w:ind w:left="0" w:leftChars="0" w:firstLine="0" w:firstLineChars="0"/>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3）公司负责选派专业技术或管理专家担任研究生工作站兼职导师，安排进站研究生参加工作站组织的培训、实践、研发等各项活动，接受企业或单位相关技术人员的指导，帮助进站研究生尽快融入企业。对研究生开展课题进行分解，确定课题研发目标及技术指标，分解研究工作任务至具体研究生个人。</w:t>
            </w:r>
          </w:p>
          <w:p>
            <w:pPr>
              <w:pStyle w:val="7"/>
              <w:tabs>
                <w:tab w:val="left" w:pos="1295"/>
              </w:tabs>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（4）公司对进站研究生开展企业安全教育培训，熟悉公司研发流程及各项管理制度，指导研究生按工作计划开展课题研究、过程评审、课题验收。</w:t>
            </w:r>
          </w:p>
          <w:p>
            <w:pPr>
              <w:pStyle w:val="7"/>
              <w:tabs>
                <w:tab w:val="left" w:pos="1295"/>
              </w:tabs>
              <w:ind w:left="0" w:leftChars="0" w:firstLine="0" w:firstLineChars="0"/>
              <w:jc w:val="left"/>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（5）结合研究生工作站合作研发课题鼓励双方联合申报国家、省市科技计划、科研平台、科技奖励，争取政府政策支持。</w:t>
            </w:r>
          </w:p>
          <w:p>
            <w:pPr>
              <w:pStyle w:val="7"/>
              <w:tabs>
                <w:tab w:val="left" w:pos="1295"/>
              </w:tabs>
              <w:ind w:left="0" w:leftChars="0" w:firstLine="0" w:firstLineChars="0"/>
              <w:rPr>
                <w:rFonts w:hint="eastAsia" w:ascii="Times New Roman" w:hAnsi="Times New Roman" w:eastAsia="仿宋_GB2312" w:cs="Times New Roman"/>
                <w:color w:val="auto"/>
                <w:sz w:val="24"/>
                <w:lang w:val="en-US" w:bidi="ar-SA"/>
              </w:rPr>
            </w:pPr>
            <w:r>
              <w:rPr>
                <w:rFonts w:hint="eastAsia" w:ascii="Times New Roman" w:hAnsi="Times New Roman" w:eastAsia="仿宋_GB2312" w:cs="Times New Roman"/>
                <w:color w:val="auto"/>
                <w:sz w:val="24"/>
                <w:lang w:val="en-US" w:bidi="ar-SA"/>
              </w:rPr>
              <w:t>（6）进站研究生应与企业或单位签订保密协议，严格保守科研机密和企业或单位商业秘密，在站工作期间所形成的科学研究论文，须经建站双方同意，方可在国内外期刊杂志和学术会议上发表。</w:t>
            </w:r>
          </w:p>
          <w:p>
            <w:pPr>
              <w:rPr>
                <w:rFonts w:hint="eastAsia" w:eastAsia="仿宋_GB2312"/>
                <w:color w:val="auto"/>
                <w:sz w:val="24"/>
                <w:lang w:eastAsia="zh-CN"/>
              </w:rPr>
            </w:pPr>
            <w:r>
              <w:rPr>
                <w:rFonts w:hint="eastAsia" w:ascii="Times New Roman" w:hAnsi="Times New Roman" w:eastAsia="仿宋_GB2312" w:cs="Times New Roman"/>
                <w:color w:val="auto"/>
                <w:sz w:val="24"/>
                <w:lang w:val="en-US" w:bidi="ar-SA"/>
              </w:rPr>
              <w:t>（7）领导小组对在站工作期满的研究生工作时间、科研情况及思想表现进行考评，考核合格的研究生办理出站手续，研究生出站或离站时，须向设站单位移交相关资料</w:t>
            </w:r>
            <w:r>
              <w:rPr>
                <w:rFonts w:hint="eastAsia" w:eastAsia="仿宋_GB2312" w:cs="Times New Roman"/>
                <w:color w:val="auto"/>
                <w:sz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noWrap w:val="0"/>
            <w:vAlign w:val="top"/>
          </w:tcPr>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r>
              <w:rPr>
                <w:rFonts w:eastAsia="仿宋_GB2312"/>
                <w:color w:val="auto"/>
                <w:sz w:val="24"/>
              </w:rPr>
              <w:t>申请设站单位意见</w:t>
            </w:r>
          </w:p>
          <w:p>
            <w:pPr>
              <w:rPr>
                <w:rFonts w:eastAsia="仿宋_GB2312"/>
                <w:color w:val="auto"/>
                <w:sz w:val="24"/>
              </w:rPr>
            </w:pPr>
            <w:r>
              <w:rPr>
                <w:rFonts w:eastAsia="仿宋_GB2312"/>
                <w:color w:val="auto"/>
                <w:sz w:val="24"/>
              </w:rPr>
              <w:t>（盖章）</w:t>
            </w: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r>
              <w:rPr>
                <w:rFonts w:eastAsia="仿宋_GB2312"/>
                <w:color w:val="auto"/>
                <w:sz w:val="24"/>
              </w:rPr>
              <w:t>负责人签字（签章）</w:t>
            </w: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ind w:firstLine="480" w:firstLineChars="200"/>
              <w:rPr>
                <w:rFonts w:eastAsia="仿宋_GB2312"/>
                <w:color w:val="auto"/>
                <w:sz w:val="24"/>
              </w:rPr>
            </w:pPr>
            <w:r>
              <w:rPr>
                <w:rFonts w:eastAsia="仿宋_GB2312"/>
                <w:color w:val="auto"/>
                <w:sz w:val="24"/>
              </w:rPr>
              <w:t>年    月    日</w:t>
            </w:r>
          </w:p>
        </w:tc>
        <w:tc>
          <w:tcPr>
            <w:tcW w:w="2977" w:type="dxa"/>
            <w:gridSpan w:val="3"/>
            <w:noWrap w:val="0"/>
            <w:vAlign w:val="top"/>
          </w:tcPr>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r>
              <w:rPr>
                <w:rFonts w:eastAsia="仿宋_GB2312"/>
                <w:color w:val="auto"/>
                <w:sz w:val="24"/>
              </w:rPr>
              <w:t>高校所属院系意见</w:t>
            </w:r>
          </w:p>
          <w:p>
            <w:pPr>
              <w:rPr>
                <w:rFonts w:eastAsia="仿宋_GB2312"/>
                <w:color w:val="auto"/>
                <w:sz w:val="24"/>
              </w:rPr>
            </w:pPr>
            <w:r>
              <w:rPr>
                <w:rFonts w:eastAsia="仿宋_GB2312"/>
                <w:color w:val="auto"/>
                <w:sz w:val="24"/>
              </w:rPr>
              <w:t>（盖章）</w:t>
            </w: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r>
              <w:rPr>
                <w:rFonts w:eastAsia="仿宋_GB2312"/>
                <w:color w:val="auto"/>
                <w:sz w:val="24"/>
              </w:rPr>
              <w:t>负责人签字（签章）</w:t>
            </w: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ind w:firstLine="360" w:firstLineChars="150"/>
              <w:rPr>
                <w:color w:val="auto"/>
                <w:szCs w:val="21"/>
              </w:rPr>
            </w:pPr>
            <w:r>
              <w:rPr>
                <w:rFonts w:eastAsia="仿宋_GB2312"/>
                <w:color w:val="auto"/>
                <w:sz w:val="24"/>
              </w:rPr>
              <w:t>年    月    日</w:t>
            </w:r>
          </w:p>
        </w:tc>
        <w:tc>
          <w:tcPr>
            <w:tcW w:w="3354" w:type="dxa"/>
            <w:gridSpan w:val="4"/>
            <w:noWrap w:val="0"/>
            <w:vAlign w:val="top"/>
          </w:tcPr>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r>
              <w:rPr>
                <w:rFonts w:eastAsia="仿宋_GB2312"/>
                <w:color w:val="auto"/>
                <w:sz w:val="24"/>
              </w:rPr>
              <w:t>高校意见</w:t>
            </w:r>
          </w:p>
          <w:p>
            <w:pPr>
              <w:rPr>
                <w:rFonts w:eastAsia="仿宋_GB2312"/>
                <w:color w:val="auto"/>
                <w:sz w:val="24"/>
              </w:rPr>
            </w:pPr>
            <w:r>
              <w:rPr>
                <w:rFonts w:eastAsia="仿宋_GB2312"/>
                <w:color w:val="auto"/>
                <w:sz w:val="24"/>
              </w:rPr>
              <w:t>（盖章）</w:t>
            </w: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r>
              <w:rPr>
                <w:rFonts w:eastAsia="仿宋_GB2312"/>
                <w:color w:val="auto"/>
                <w:sz w:val="24"/>
              </w:rPr>
              <w:t>负责人签字（签章）</w:t>
            </w: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ind w:firstLine="720" w:firstLineChars="300"/>
              <w:rPr>
                <w:color w:val="auto"/>
                <w:szCs w:val="21"/>
              </w:rPr>
            </w:pPr>
            <w:r>
              <w:rPr>
                <w:rFonts w:eastAsia="仿宋_GB2312"/>
                <w:color w:val="auto"/>
                <w:sz w:val="24"/>
              </w:rPr>
              <w:t>年    月    日</w:t>
            </w:r>
          </w:p>
        </w:tc>
      </w:tr>
      <w:bookmarkEnd w:id="0"/>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p>
    <w:pPr>
      <w:pStyle w:val="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F976"/>
    <w:multiLevelType w:val="singleLevel"/>
    <w:tmpl w:val="94E2F976"/>
    <w:lvl w:ilvl="0" w:tentative="0">
      <w:start w:val="3"/>
      <w:numFmt w:val="decimal"/>
      <w:suff w:val="nothing"/>
      <w:lvlText w:val="%1、"/>
      <w:lvlJc w:val="left"/>
    </w:lvl>
  </w:abstractNum>
  <w:abstractNum w:abstractNumId="1">
    <w:nsid w:val="9E028037"/>
    <w:multiLevelType w:val="singleLevel"/>
    <w:tmpl w:val="9E028037"/>
    <w:lvl w:ilvl="0" w:tentative="0">
      <w:start w:val="1"/>
      <w:numFmt w:val="decimal"/>
      <w:suff w:val="nothing"/>
      <w:lvlText w:val="%1、"/>
      <w:lvlJc w:val="left"/>
      <w:pPr>
        <w:ind w:left="-60"/>
      </w:pPr>
    </w:lvl>
  </w:abstractNum>
  <w:abstractNum w:abstractNumId="2">
    <w:nsid w:val="04A4AB3F"/>
    <w:multiLevelType w:val="singleLevel"/>
    <w:tmpl w:val="04A4AB3F"/>
    <w:lvl w:ilvl="0" w:tentative="0">
      <w:start w:val="2"/>
      <w:numFmt w:val="decimal"/>
      <w:suff w:val="nothing"/>
      <w:lvlText w:val="（%1）"/>
      <w:lvlJc w:val="left"/>
    </w:lvl>
  </w:abstractNum>
  <w:abstractNum w:abstractNumId="3">
    <w:nsid w:val="4C2C16CA"/>
    <w:multiLevelType w:val="singleLevel"/>
    <w:tmpl w:val="4C2C16CA"/>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ODE2YzRiY2Q0Y2RiOWM5MjU3NGY0MGJjNjY4YmIifQ=="/>
  </w:docVars>
  <w:rsids>
    <w:rsidRoot w:val="00000000"/>
    <w:rsid w:val="010A7D57"/>
    <w:rsid w:val="1D050423"/>
    <w:rsid w:val="225B3179"/>
    <w:rsid w:val="22EF73B1"/>
    <w:rsid w:val="25CE55BA"/>
    <w:rsid w:val="3749304C"/>
    <w:rsid w:val="3995299D"/>
    <w:rsid w:val="3D4D7235"/>
    <w:rsid w:val="5466760F"/>
    <w:rsid w:val="5CE72BC8"/>
    <w:rsid w:val="68F60884"/>
    <w:rsid w:val="6BFD535A"/>
    <w:rsid w:val="7701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Table Paragraph"/>
    <w:basedOn w:val="1"/>
    <w:qFormat/>
    <w:uiPriority w:val="1"/>
    <w:rPr>
      <w:rFonts w:ascii="仿宋" w:hAnsi="仿宋" w:eastAsia="仿宋" w:cs="仿宋"/>
      <w:lang w:val="zh-CN" w:eastAsia="zh-CN" w:bidi="zh-CN"/>
    </w:rPr>
  </w:style>
  <w:style w:type="paragraph" w:styleId="7">
    <w:name w:val="List Paragraph"/>
    <w:basedOn w:val="1"/>
    <w:qFormat/>
    <w:uiPriority w:val="1"/>
    <w:pPr>
      <w:ind w:left="213"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3851</Words>
  <Characters>4155</Characters>
  <Lines>0</Lines>
  <Paragraphs>0</Paragraphs>
  <TotalTime>5</TotalTime>
  <ScaleCrop>false</ScaleCrop>
  <LinksUpToDate>false</LinksUpToDate>
  <CharactersWithSpaces>4438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2022-06-22T06:33:00Z</dcterms:created>
  <dc:creator>Lenovo</dc:creator>
  <cp:lastModifiedBy>翠玲珑</cp:lastModifiedBy>
  <dcterms:modified xsi:type="dcterms:W3CDTF">2023-06-13T00:17:24Z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DB983C69201241F6A31C8E679A3199B1_13</vt:lpwstr>
  </property>
</Properties>
</file>